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60" w:rsidRPr="00247F60" w:rsidRDefault="00247F60" w:rsidP="00247F60">
      <w:pPr>
        <w:shd w:val="clear" w:color="auto" w:fill="FFFFFF"/>
        <w:spacing w:line="387" w:lineRule="atLeast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47F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Вопрос: В каком порядке я могу обжаловать судебный приказ? Разъясняет </w:t>
      </w:r>
      <w:proofErr w:type="spellStart"/>
      <w:r w:rsidRPr="00247F6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Новодеревеньковский</w:t>
      </w:r>
      <w:proofErr w:type="spellEnd"/>
      <w:r w:rsidRPr="00247F6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межрайонный прокурор Коробов Д.В.</w:t>
      </w:r>
    </w:p>
    <w:p w:rsidR="00247F60" w:rsidRPr="00247F60" w:rsidRDefault="00247F60" w:rsidP="00247F6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</w:p>
    <w:p w:rsidR="00247F60" w:rsidRPr="00247F60" w:rsidRDefault="00247F60" w:rsidP="00247F6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 w:rsidRPr="00247F60">
        <w:rPr>
          <w:color w:val="333333"/>
          <w:sz w:val="28"/>
          <w:szCs w:val="28"/>
          <w:shd w:val="clear" w:color="auto" w:fill="FFFFFF"/>
        </w:rPr>
        <w:t>Судебный приказ по существу заявленного требования выносится в течение пяти дней со дня поступления заявления о вынесении судебного приказа в суд. При этом выносится судебный приказ без проведения судебного разбирательства, вызова и участия должника и взыскателя. Соответствующие положения содержатся в ст. 126 Гражданского процессуального кодекса Российской Федерации (далее – ГПК РФ).</w:t>
      </w:r>
    </w:p>
    <w:p w:rsidR="00247F60" w:rsidRPr="00247F60" w:rsidRDefault="00247F60" w:rsidP="00247F6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247F60">
        <w:rPr>
          <w:color w:val="333333"/>
          <w:sz w:val="28"/>
          <w:szCs w:val="28"/>
          <w:shd w:val="clear" w:color="auto" w:fill="FFFFFF"/>
        </w:rPr>
        <w:t>В указанном случае судом исследуются изложенные в заявлении сведения, которыми обоснована позиция взыскателя, и на основании представленных документов выносится судебный приказ.</w:t>
      </w:r>
    </w:p>
    <w:p w:rsidR="00247F60" w:rsidRPr="00247F60" w:rsidRDefault="00247F60" w:rsidP="00247F6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247F60">
        <w:rPr>
          <w:color w:val="333333"/>
          <w:sz w:val="28"/>
          <w:szCs w:val="28"/>
          <w:shd w:val="clear" w:color="auto" w:fill="FFFFFF"/>
        </w:rPr>
        <w:t>Согласно ст.ст. 128-129 ГПК РФ судья в течение 5 дней со дня вынесения судебного приказа направляет копию судебного приказа должнику, который в течение 5 дней с момента его получения имеет право представить возражения. При получении возражений судья отменяет судебный приказ и разъясняет взыскателю право предъявления иска по заявленным требованиям.</w:t>
      </w:r>
    </w:p>
    <w:p w:rsidR="00247F60" w:rsidRPr="00247F60" w:rsidRDefault="00247F60" w:rsidP="00247F6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 w:rsidRPr="00247F60">
        <w:rPr>
          <w:color w:val="333333"/>
          <w:sz w:val="28"/>
          <w:szCs w:val="28"/>
          <w:shd w:val="clear" w:color="auto" w:fill="FFFFFF"/>
        </w:rPr>
        <w:t>В случае пропуска 5-суточного срока, он может быть восстановлен путем подачи заявления в суд. Одновременно с подачей заявления о восстановлении процессуального срока должны быть поданы возражения. Такая возможность закреплена в ст. 112 ГПК РФ.</w:t>
      </w:r>
    </w:p>
    <w:p w:rsidR="00247F60" w:rsidRPr="00247F60" w:rsidRDefault="00247F60" w:rsidP="00247F6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</w:p>
    <w:p w:rsidR="00247F60" w:rsidRPr="00247F60" w:rsidRDefault="00247F60" w:rsidP="00247F6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</w:p>
    <w:p w:rsidR="00197142" w:rsidRPr="00247F60" w:rsidRDefault="00197142">
      <w:pPr>
        <w:rPr>
          <w:rFonts w:ascii="Times New Roman" w:hAnsi="Times New Roman" w:cs="Times New Roman"/>
          <w:sz w:val="28"/>
          <w:szCs w:val="28"/>
        </w:rPr>
      </w:pPr>
    </w:p>
    <w:sectPr w:rsidR="00197142" w:rsidRPr="0024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47F60"/>
    <w:rsid w:val="00197142"/>
    <w:rsid w:val="0024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2021-12-21T13:16:00Z</dcterms:created>
  <dcterms:modified xsi:type="dcterms:W3CDTF">2021-12-21T13:16:00Z</dcterms:modified>
</cp:coreProperties>
</file>