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1218" w:rsidRPr="00361218" w:rsidRDefault="00DC1D09" w:rsidP="00361218">
      <w:pPr>
        <w:pStyle w:val="3"/>
        <w:spacing w:before="0" w:beforeAutospacing="0" w:after="0" w:afterAutospacing="0"/>
        <w:ind w:left="5103"/>
        <w:jc w:val="center"/>
        <w:rPr>
          <w:b w:val="0"/>
        </w:rPr>
      </w:pPr>
      <w:r w:rsidRPr="00361218">
        <w:rPr>
          <w:b w:val="0"/>
          <w:noProof/>
        </w:rPr>
        <w:drawing>
          <wp:anchor distT="0" distB="0" distL="114300" distR="114300" simplePos="0" relativeHeight="251853824" behindDoc="1" locked="0" layoutInCell="1" allowOverlap="1" wp14:anchorId="6F66026E" wp14:editId="698A766C">
            <wp:simplePos x="0" y="0"/>
            <wp:positionH relativeFrom="column">
              <wp:posOffset>-768985</wp:posOffset>
            </wp:positionH>
            <wp:positionV relativeFrom="paragraph">
              <wp:posOffset>238760</wp:posOffset>
            </wp:positionV>
            <wp:extent cx="3550722" cy="1615379"/>
            <wp:effectExtent l="0" t="0" r="0" b="4445"/>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50722" cy="1615379"/>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941B7A" w:rsidP="002952D3">
      <w:pPr>
        <w:pStyle w:val="3"/>
        <w:spacing w:before="0" w:beforeAutospacing="0" w:after="120" w:afterAutospacing="0"/>
        <w:jc w:val="center"/>
      </w:pPr>
      <w:r w:rsidRPr="00EB4A70">
        <w:rPr>
          <w:noProof/>
        </w:rPr>
        <w:drawing>
          <wp:anchor distT="0" distB="0" distL="114300" distR="114300" simplePos="0" relativeHeight="251854848" behindDoc="1" locked="0" layoutInCell="1" allowOverlap="1" wp14:anchorId="167E4091" wp14:editId="13E17B3B">
            <wp:simplePos x="0" y="0"/>
            <wp:positionH relativeFrom="margin">
              <wp:posOffset>4080210</wp:posOffset>
            </wp:positionH>
            <wp:positionV relativeFrom="paragraph">
              <wp:posOffset>150174</wp:posOffset>
            </wp:positionV>
            <wp:extent cx="2047875" cy="438150"/>
            <wp:effectExtent l="0" t="0" r="9525"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047875" cy="438150"/>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343F09" w:rsidP="00343F09">
      <w:pPr>
        <w:pStyle w:val="3"/>
        <w:spacing w:before="0" w:beforeAutospacing="0" w:after="120" w:afterAutospacing="0"/>
        <w:jc w:val="center"/>
        <w:rPr>
          <w:sz w:val="28"/>
          <w:szCs w:val="28"/>
        </w:rPr>
      </w:pPr>
      <w:r w:rsidRPr="00EB4A70">
        <w:rPr>
          <w:sz w:val="28"/>
          <w:szCs w:val="28"/>
        </w:rPr>
        <w:t xml:space="preserve">ИНФОРМАЦИОННО-СПРАВОЧНАЯ </w:t>
      </w:r>
      <w:r w:rsidR="00E85380" w:rsidRPr="00EB4A70">
        <w:rPr>
          <w:sz w:val="28"/>
          <w:szCs w:val="28"/>
        </w:rPr>
        <w:t>БРОШЮРА</w:t>
      </w:r>
      <w:r w:rsidRPr="00EB4A70">
        <w:rPr>
          <w:sz w:val="28"/>
          <w:szCs w:val="28"/>
        </w:rPr>
        <w:br/>
        <w:t>О ФИНАНСОВЫХ, ГАРАНТИЙНЫХ И ЛИЗИНГОВЫХ МЕРАХ ПОДДЕРЖКИ АО «КОРПОРАЦИЯ «МСП» И АО «МСП БАНК»</w:t>
      </w:r>
      <w:r w:rsidR="00DC1D09" w:rsidRPr="00EB4A70">
        <w:rPr>
          <w:sz w:val="28"/>
          <w:szCs w:val="28"/>
        </w:rPr>
        <w:br/>
        <w:t>СУБЪЕКТ</w:t>
      </w:r>
      <w:r w:rsidR="009128E8" w:rsidRPr="00EB4A70">
        <w:rPr>
          <w:sz w:val="28"/>
          <w:szCs w:val="28"/>
        </w:rPr>
        <w:t>ОВ</w:t>
      </w:r>
      <w:r w:rsidR="00DC1D09" w:rsidRPr="00EB4A70">
        <w:rPr>
          <w:sz w:val="28"/>
          <w:szCs w:val="28"/>
        </w:rPr>
        <w:t xml:space="preserve"> МСП</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Default="00343F09" w:rsidP="002952D3">
      <w:pPr>
        <w:pStyle w:val="3"/>
        <w:spacing w:before="0" w:beforeAutospacing="0" w:after="120" w:afterAutospacing="0"/>
        <w:jc w:val="center"/>
      </w:pPr>
    </w:p>
    <w:p w:rsidR="007B04D9" w:rsidRDefault="007B04D9" w:rsidP="002952D3">
      <w:pPr>
        <w:pStyle w:val="3"/>
        <w:spacing w:before="0" w:beforeAutospacing="0" w:after="120" w:afterAutospacing="0"/>
        <w:jc w:val="center"/>
      </w:pPr>
    </w:p>
    <w:p w:rsidR="007B04D9" w:rsidRPr="00EB4A70" w:rsidRDefault="007B04D9" w:rsidP="002952D3">
      <w:pPr>
        <w:pStyle w:val="3"/>
        <w:spacing w:before="0" w:beforeAutospacing="0" w:after="120" w:afterAutospacing="0"/>
        <w:jc w:val="center"/>
      </w:pPr>
      <w:bookmarkStart w:id="0" w:name="_GoBack"/>
      <w:bookmarkEnd w:id="0"/>
    </w:p>
    <w:p w:rsidR="00343F09" w:rsidRPr="00EB4A70" w:rsidRDefault="00343F09" w:rsidP="002952D3">
      <w:pPr>
        <w:pStyle w:val="3"/>
        <w:spacing w:before="0" w:beforeAutospacing="0" w:after="120" w:afterAutospacing="0"/>
        <w:jc w:val="center"/>
      </w:pPr>
    </w:p>
    <w:p w:rsidR="00343F09" w:rsidRPr="00EB4A70" w:rsidRDefault="00DC1D09" w:rsidP="002952D3">
      <w:pPr>
        <w:pStyle w:val="3"/>
        <w:spacing w:before="0" w:beforeAutospacing="0" w:after="120" w:afterAutospacing="0"/>
        <w:jc w:val="center"/>
      </w:pPr>
      <w:r w:rsidRPr="00EB4A70">
        <w:lastRenderedPageBreak/>
        <w:t>СОДЕРЖАНИЕ</w:t>
      </w:r>
    </w:p>
    <w:p w:rsidR="00DC1D09" w:rsidRPr="00EB4A70" w:rsidRDefault="00DC1D09" w:rsidP="002E6207">
      <w:pPr>
        <w:pStyle w:val="3"/>
        <w:spacing w:before="0" w:beforeAutospacing="0" w:after="0" w:afterAutospacing="0"/>
        <w:jc w:val="both"/>
      </w:pPr>
    </w:p>
    <w:p w:rsidR="00DC1D09" w:rsidRPr="00EB4A70" w:rsidRDefault="009B35B6" w:rsidP="002E6207">
      <w:pPr>
        <w:pStyle w:val="3"/>
        <w:spacing w:before="0" w:beforeAutospacing="0" w:after="0" w:afterAutospacing="0"/>
        <w:jc w:val="both"/>
        <w:rPr>
          <w:b w:val="0"/>
          <w:sz w:val="28"/>
          <w:szCs w:val="28"/>
        </w:rPr>
      </w:pPr>
      <w:r w:rsidRPr="00EB4A70">
        <w:rPr>
          <w:sz w:val="28"/>
          <w:szCs w:val="28"/>
          <w:lang w:val="en-US"/>
        </w:rPr>
        <w:t>I</w:t>
      </w:r>
      <w:r w:rsidRPr="00EB4A70">
        <w:rPr>
          <w:sz w:val="28"/>
          <w:szCs w:val="28"/>
        </w:rPr>
        <w:t>.</w:t>
      </w:r>
      <w:r w:rsidR="009128E8" w:rsidRPr="00EB4A70">
        <w:rPr>
          <w:b w:val="0"/>
          <w:sz w:val="28"/>
          <w:szCs w:val="28"/>
        </w:rPr>
        <w:t> </w:t>
      </w:r>
      <w:r w:rsidR="00DC1D09" w:rsidRPr="00EB4A70">
        <w:rPr>
          <w:sz w:val="28"/>
          <w:szCs w:val="28"/>
        </w:rPr>
        <w:t xml:space="preserve">Предоставление кредитно-гарантийной и лизинговой поддержки </w:t>
      </w:r>
      <w:r w:rsidRPr="00EB4A70">
        <w:rPr>
          <w:sz w:val="28"/>
          <w:szCs w:val="28"/>
        </w:rPr>
        <w:br/>
      </w:r>
      <w:r w:rsidR="00DC1D09" w:rsidRPr="00EB4A70">
        <w:rPr>
          <w:sz w:val="28"/>
          <w:szCs w:val="28"/>
        </w:rPr>
        <w:t>АО «Корпорация</w:t>
      </w:r>
      <w:r w:rsidR="00EC7017" w:rsidRPr="00EB4A70">
        <w:rPr>
          <w:sz w:val="28"/>
          <w:szCs w:val="28"/>
        </w:rPr>
        <w:t xml:space="preserve"> </w:t>
      </w:r>
      <w:r w:rsidR="00DC1D09" w:rsidRPr="00EB4A70">
        <w:rPr>
          <w:sz w:val="28"/>
          <w:szCs w:val="28"/>
        </w:rPr>
        <w:t>«МСП</w:t>
      </w:r>
      <w:r w:rsidR="00DC1D09" w:rsidRPr="00EB4A70">
        <w:rPr>
          <w:b w:val="0"/>
          <w:sz w:val="28"/>
          <w:szCs w:val="28"/>
        </w:rPr>
        <w:t>»</w:t>
      </w:r>
      <w:r w:rsidR="002E6207" w:rsidRPr="00EB4A70">
        <w:rPr>
          <w:b w:val="0"/>
          <w:sz w:val="28"/>
          <w:szCs w:val="28"/>
        </w:rPr>
        <w:t>………………………………………</w:t>
      </w:r>
      <w:r w:rsidR="00EC7017" w:rsidRPr="00EB4A70">
        <w:rPr>
          <w:b w:val="0"/>
          <w:sz w:val="28"/>
          <w:szCs w:val="28"/>
        </w:rPr>
        <w:t xml:space="preserve">………………. </w:t>
      </w:r>
      <w:r w:rsidR="00C73D4A">
        <w:rPr>
          <w:b w:val="0"/>
          <w:sz w:val="28"/>
          <w:szCs w:val="28"/>
        </w:rPr>
        <w:t>4</w:t>
      </w:r>
    </w:p>
    <w:p w:rsidR="001406A8" w:rsidRPr="00EB4A70" w:rsidRDefault="001406A8" w:rsidP="002E6207">
      <w:pPr>
        <w:pStyle w:val="3"/>
        <w:spacing w:before="0" w:beforeAutospacing="0" w:after="0" w:afterAutospacing="0"/>
        <w:jc w:val="both"/>
        <w:rPr>
          <w:b w:val="0"/>
          <w:sz w:val="28"/>
          <w:szCs w:val="28"/>
        </w:rPr>
      </w:pPr>
    </w:p>
    <w:p w:rsidR="002E6207"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1. Общая инфо</w:t>
      </w:r>
      <w:r>
        <w:rPr>
          <w:b w:val="0"/>
          <w:sz w:val="28"/>
          <w:szCs w:val="28"/>
        </w:rPr>
        <w:t>рмация…………………………………………….…………..…4</w:t>
      </w:r>
    </w:p>
    <w:p w:rsidR="001406A8" w:rsidRPr="00EB4A70" w:rsidRDefault="001406A8" w:rsidP="002E6207">
      <w:pPr>
        <w:pStyle w:val="3"/>
        <w:spacing w:before="0" w:beforeAutospacing="0" w:after="0" w:afterAutospacing="0"/>
        <w:jc w:val="both"/>
        <w:rPr>
          <w:b w:val="0"/>
          <w:sz w:val="28"/>
          <w:szCs w:val="28"/>
        </w:rPr>
      </w:pPr>
    </w:p>
    <w:p w:rsidR="00DC1D09"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2</w:t>
      </w:r>
      <w:r w:rsidR="009B35B6" w:rsidRPr="00EB4A70">
        <w:rPr>
          <w:b w:val="0"/>
          <w:sz w:val="28"/>
          <w:szCs w:val="28"/>
        </w:rPr>
        <w:t>. Алгоритм (пошаговая инструкция) получения гарантийной поддержки</w:t>
      </w:r>
      <w:r>
        <w:rPr>
          <w:b w:val="0"/>
          <w:sz w:val="28"/>
          <w:szCs w:val="28"/>
        </w:rPr>
        <w:t>…6</w:t>
      </w:r>
    </w:p>
    <w:p w:rsidR="002E6207" w:rsidRPr="00EB4A70" w:rsidRDefault="002E6207" w:rsidP="002E6207">
      <w:pPr>
        <w:pStyle w:val="3"/>
        <w:spacing w:before="0" w:beforeAutospacing="0" w:after="0" w:afterAutospacing="0"/>
        <w:jc w:val="both"/>
        <w:rPr>
          <w:b w:val="0"/>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.1. Обращение</w:t>
      </w:r>
      <w:r w:rsidR="00FE144B" w:rsidRPr="00EB4A70">
        <w:rPr>
          <w:rFonts w:ascii="Times New Roman" w:hAnsi="Times New Roman" w:cs="Times New Roman"/>
          <w:sz w:val="28"/>
          <w:szCs w:val="28"/>
        </w:rPr>
        <w:t xml:space="preserve"> в аккредитованный банк</w:t>
      </w:r>
      <w:r w:rsidR="009B35B6" w:rsidRPr="00EB4A70">
        <w:rPr>
          <w:rFonts w:ascii="Times New Roman" w:hAnsi="Times New Roman" w:cs="Times New Roman"/>
          <w:sz w:val="28"/>
          <w:szCs w:val="28"/>
        </w:rPr>
        <w:t xml:space="preserve"> или организаци</w:t>
      </w:r>
      <w:r w:rsidR="00096EC7" w:rsidRPr="00EB4A70">
        <w:rPr>
          <w:rFonts w:ascii="Times New Roman" w:hAnsi="Times New Roman" w:cs="Times New Roman"/>
          <w:sz w:val="28"/>
          <w:szCs w:val="28"/>
        </w:rPr>
        <w:t>ю</w:t>
      </w:r>
      <w:r w:rsidR="009B35B6" w:rsidRPr="00EB4A70">
        <w:rPr>
          <w:rFonts w:ascii="Times New Roman" w:hAnsi="Times New Roman" w:cs="Times New Roman"/>
          <w:sz w:val="28"/>
          <w:szCs w:val="28"/>
        </w:rPr>
        <w:t>-партнер</w:t>
      </w:r>
      <w:r w:rsidR="002E6207" w:rsidRPr="00EB4A70">
        <w:rPr>
          <w:rFonts w:ascii="Times New Roman" w:hAnsi="Times New Roman" w:cs="Times New Roman"/>
          <w:sz w:val="28"/>
          <w:szCs w:val="28"/>
        </w:rPr>
        <w:t>………</w:t>
      </w:r>
      <w:r>
        <w:rPr>
          <w:rFonts w:ascii="Times New Roman" w:hAnsi="Times New Roman" w:cs="Times New Roman"/>
          <w:sz w:val="28"/>
          <w:szCs w:val="28"/>
        </w:rPr>
        <w:t>.6</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2. Прямое обращение в АО «Корпорация «</w:t>
      </w:r>
      <w:r>
        <w:rPr>
          <w:rFonts w:ascii="Times New Roman" w:hAnsi="Times New Roman" w:cs="Times New Roman"/>
          <w:sz w:val="28"/>
          <w:szCs w:val="28"/>
        </w:rPr>
        <w:t>МСП» ………………….</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C44987">
        <w:rPr>
          <w:rFonts w:ascii="Times New Roman" w:hAnsi="Times New Roman" w:cs="Times New Roman"/>
          <w:sz w:val="28"/>
          <w:szCs w:val="28"/>
        </w:rPr>
        <w:t>1</w:t>
      </w:r>
    </w:p>
    <w:p w:rsidR="002E6207" w:rsidRDefault="002E6207" w:rsidP="002E6207">
      <w:pPr>
        <w:spacing w:after="0" w:line="240" w:lineRule="auto"/>
        <w:jc w:val="both"/>
        <w:rPr>
          <w:rFonts w:ascii="Times New Roman" w:hAnsi="Times New Roman" w:cs="Times New Roman"/>
          <w:sz w:val="28"/>
          <w:szCs w:val="28"/>
        </w:rPr>
      </w:pPr>
    </w:p>
    <w:p w:rsidR="00ED30DE" w:rsidRPr="00EB4A70" w:rsidRDefault="00D42A15" w:rsidP="00ED30DE">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1.2.3. П</w:t>
      </w:r>
      <w:r w:rsidRPr="00D42A15">
        <w:rPr>
          <w:rFonts w:ascii="Times New Roman" w:hAnsi="Times New Roman" w:cs="Times New Roman"/>
          <w:sz w:val="28"/>
          <w:szCs w:val="28"/>
        </w:rPr>
        <w:t xml:space="preserve">олучение гарантии </w:t>
      </w:r>
      <w:r>
        <w:rPr>
          <w:rFonts w:ascii="Times New Roman" w:hAnsi="Times New Roman" w:cs="Times New Roman"/>
          <w:sz w:val="28"/>
          <w:szCs w:val="28"/>
        </w:rPr>
        <w:t>АО</w:t>
      </w:r>
      <w:r w:rsidRPr="00D42A15">
        <w:rPr>
          <w:rFonts w:ascii="Times New Roman" w:hAnsi="Times New Roman" w:cs="Times New Roman"/>
          <w:sz w:val="28"/>
          <w:szCs w:val="28"/>
        </w:rPr>
        <w:t xml:space="preserve"> </w:t>
      </w:r>
      <w:r>
        <w:rPr>
          <w:rFonts w:ascii="Times New Roman" w:hAnsi="Times New Roman" w:cs="Times New Roman"/>
          <w:sz w:val="28"/>
          <w:szCs w:val="28"/>
        </w:rPr>
        <w:t>«К</w:t>
      </w:r>
      <w:r w:rsidRPr="00D42A15">
        <w:rPr>
          <w:rFonts w:ascii="Times New Roman" w:hAnsi="Times New Roman" w:cs="Times New Roman"/>
          <w:sz w:val="28"/>
          <w:szCs w:val="28"/>
        </w:rPr>
        <w:t>орпорация «</w:t>
      </w:r>
      <w:r>
        <w:rPr>
          <w:rFonts w:ascii="Times New Roman" w:hAnsi="Times New Roman" w:cs="Times New Roman"/>
          <w:sz w:val="28"/>
          <w:szCs w:val="28"/>
        </w:rPr>
        <w:t>МСП</w:t>
      </w:r>
      <w:r w:rsidRPr="00D42A15">
        <w:rPr>
          <w:rFonts w:ascii="Times New Roman" w:hAnsi="Times New Roman" w:cs="Times New Roman"/>
          <w:sz w:val="28"/>
          <w:szCs w:val="28"/>
        </w:rPr>
        <w:t xml:space="preserve">» в качестве обеспечения займа </w:t>
      </w:r>
      <w:r w:rsidR="00C44987">
        <w:rPr>
          <w:rFonts w:ascii="Times New Roman" w:hAnsi="Times New Roman" w:cs="Times New Roman"/>
          <w:sz w:val="28"/>
          <w:szCs w:val="28"/>
        </w:rPr>
        <w:t>Н</w:t>
      </w:r>
      <w:r w:rsidRPr="00D42A15">
        <w:rPr>
          <w:rFonts w:ascii="Times New Roman" w:hAnsi="Times New Roman" w:cs="Times New Roman"/>
          <w:sz w:val="28"/>
          <w:szCs w:val="28"/>
        </w:rPr>
        <w:t>екоммерческой организации «</w:t>
      </w:r>
      <w:r w:rsidR="00C44987">
        <w:rPr>
          <w:rFonts w:ascii="Times New Roman" w:hAnsi="Times New Roman" w:cs="Times New Roman"/>
          <w:sz w:val="28"/>
          <w:szCs w:val="28"/>
        </w:rPr>
        <w:t>Ф</w:t>
      </w:r>
      <w:r w:rsidRPr="00D42A15">
        <w:rPr>
          <w:rFonts w:ascii="Times New Roman" w:hAnsi="Times New Roman" w:cs="Times New Roman"/>
          <w:sz w:val="28"/>
          <w:szCs w:val="28"/>
        </w:rPr>
        <w:t xml:space="preserve">онд </w:t>
      </w:r>
      <w:r w:rsidR="00C44987">
        <w:rPr>
          <w:rFonts w:ascii="Times New Roman" w:hAnsi="Times New Roman" w:cs="Times New Roman"/>
          <w:sz w:val="28"/>
          <w:szCs w:val="28"/>
        </w:rPr>
        <w:t>Р</w:t>
      </w:r>
      <w:r w:rsidRPr="00D42A15">
        <w:rPr>
          <w:rFonts w:ascii="Times New Roman" w:hAnsi="Times New Roman" w:cs="Times New Roman"/>
          <w:sz w:val="28"/>
          <w:szCs w:val="28"/>
        </w:rPr>
        <w:t xml:space="preserve">азвития </w:t>
      </w:r>
      <w:r w:rsidR="00C44987">
        <w:rPr>
          <w:rFonts w:ascii="Times New Roman" w:hAnsi="Times New Roman" w:cs="Times New Roman"/>
          <w:sz w:val="28"/>
          <w:szCs w:val="28"/>
        </w:rPr>
        <w:t>М</w:t>
      </w:r>
      <w:r w:rsidRPr="00D42A15">
        <w:rPr>
          <w:rFonts w:ascii="Times New Roman" w:hAnsi="Times New Roman" w:cs="Times New Roman"/>
          <w:sz w:val="28"/>
          <w:szCs w:val="28"/>
        </w:rPr>
        <w:t>оногородов»</w:t>
      </w:r>
      <w:r w:rsidR="00C44987">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D42A15">
        <w:rPr>
          <w:rFonts w:ascii="Times New Roman" w:hAnsi="Times New Roman" w:cs="Times New Roman"/>
          <w:sz w:val="28"/>
          <w:szCs w:val="28"/>
        </w:rPr>
        <w:t>продукт</w:t>
      </w:r>
      <w:r w:rsidR="00C44987">
        <w:rPr>
          <w:rFonts w:ascii="Times New Roman" w:hAnsi="Times New Roman" w:cs="Times New Roman"/>
          <w:sz w:val="28"/>
          <w:szCs w:val="28"/>
        </w:rPr>
        <w:t xml:space="preserve">у </w:t>
      </w:r>
      <w:r w:rsidRPr="00D42A15">
        <w:rPr>
          <w:rFonts w:ascii="Times New Roman" w:hAnsi="Times New Roman" w:cs="Times New Roman"/>
          <w:sz w:val="28"/>
          <w:szCs w:val="28"/>
        </w:rPr>
        <w:t>: «5-250»</w:t>
      </w:r>
      <w:r w:rsidR="00ED30DE">
        <w:rPr>
          <w:rFonts w:ascii="Times New Roman" w:hAnsi="Times New Roman" w:cs="Times New Roman"/>
          <w:sz w:val="28"/>
          <w:szCs w:val="28"/>
        </w:rPr>
        <w:t xml:space="preserve"> </w:t>
      </w:r>
      <w:r w:rsidR="00ED30DE" w:rsidRPr="00EB4A70">
        <w:rPr>
          <w:rFonts w:ascii="Times New Roman" w:hAnsi="Times New Roman" w:cs="Times New Roman"/>
          <w:sz w:val="28"/>
          <w:szCs w:val="28"/>
        </w:rPr>
        <w:t>……………………………………………………………</w:t>
      </w:r>
      <w:r w:rsidR="00C44987">
        <w:rPr>
          <w:rFonts w:ascii="Times New Roman" w:hAnsi="Times New Roman" w:cs="Times New Roman"/>
          <w:sz w:val="28"/>
          <w:szCs w:val="28"/>
        </w:rPr>
        <w:t>..</w:t>
      </w:r>
      <w:r w:rsidR="00ED30DE" w:rsidRPr="00EB4A70">
        <w:rPr>
          <w:rFonts w:ascii="Times New Roman" w:hAnsi="Times New Roman" w:cs="Times New Roman"/>
          <w:sz w:val="28"/>
          <w:szCs w:val="28"/>
        </w:rPr>
        <w:t>..</w:t>
      </w:r>
      <w:r w:rsidR="00C44987">
        <w:rPr>
          <w:rFonts w:ascii="Times New Roman" w:hAnsi="Times New Roman" w:cs="Times New Roman"/>
          <w:sz w:val="28"/>
          <w:szCs w:val="28"/>
        </w:rPr>
        <w:t>15</w:t>
      </w:r>
    </w:p>
    <w:p w:rsidR="00D42A15" w:rsidRPr="00EB4A70" w:rsidRDefault="00D42A15"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4</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 xml:space="preserve">Порядок получения субъектами МСП кредитной поддержки в рамках Программы стимулирования кредитования субъектов малого </w:t>
      </w:r>
      <w:r w:rsidR="009B35B6" w:rsidRPr="00EB4A70">
        <w:rPr>
          <w:rFonts w:ascii="Times New Roman" w:hAnsi="Times New Roman" w:cs="Times New Roman"/>
          <w:sz w:val="28"/>
          <w:szCs w:val="28"/>
        </w:rPr>
        <w:t>и среднего предпринимательства</w:t>
      </w:r>
      <w:r w:rsidR="001406A8" w:rsidRPr="00EB4A70">
        <w:rPr>
          <w:rFonts w:ascii="Times New Roman" w:hAnsi="Times New Roman" w:cs="Times New Roman"/>
          <w:sz w:val="28"/>
          <w:szCs w:val="28"/>
        </w:rPr>
        <w:t>……………………………………………………...</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ED30DE">
        <w:rPr>
          <w:rFonts w:ascii="Times New Roman" w:hAnsi="Times New Roman" w:cs="Times New Roman"/>
          <w:sz w:val="28"/>
          <w:szCs w:val="28"/>
        </w:rPr>
        <w:t>7</w:t>
      </w:r>
    </w:p>
    <w:p w:rsidR="002E6207" w:rsidRPr="00EB4A70" w:rsidRDefault="002E6207"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5</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Порядок получения субъектами МСП кредитной поддержки в рамках Программы субсидирования процентной ставки</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B51234">
        <w:rPr>
          <w:rFonts w:ascii="Times New Roman" w:hAnsi="Times New Roman" w:cs="Times New Roman"/>
          <w:sz w:val="28"/>
          <w:szCs w:val="28"/>
        </w:rPr>
        <w:t>9</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6</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9B35B6" w:rsidRPr="00EB4A70">
        <w:rPr>
          <w:rFonts w:ascii="Times New Roman" w:hAnsi="Times New Roman" w:cs="Times New Roman"/>
          <w:sz w:val="28"/>
          <w:szCs w:val="28"/>
        </w:rPr>
        <w:t>Порядок получения финансовой поддержки в рамках реализации Программы льготного лизинга оборудования АО «Корпорация «</w:t>
      </w:r>
      <w:r w:rsidR="002E6207" w:rsidRPr="00EB4A70">
        <w:rPr>
          <w:rFonts w:ascii="Times New Roman" w:hAnsi="Times New Roman" w:cs="Times New Roman"/>
          <w:sz w:val="28"/>
          <w:szCs w:val="28"/>
        </w:rPr>
        <w:t>МСП» ……</w:t>
      </w:r>
      <w:r w:rsidR="00B51234">
        <w:rPr>
          <w:rFonts w:ascii="Times New Roman" w:hAnsi="Times New Roman" w:cs="Times New Roman"/>
          <w:sz w:val="28"/>
          <w:szCs w:val="28"/>
        </w:rPr>
        <w:t>21</w:t>
      </w:r>
    </w:p>
    <w:p w:rsidR="009B35B6" w:rsidRPr="00EB4A70" w:rsidRDefault="009B35B6" w:rsidP="002E6207">
      <w:pPr>
        <w:spacing w:after="0" w:line="240" w:lineRule="auto"/>
        <w:contextualSpacing/>
        <w:jc w:val="both"/>
        <w:rPr>
          <w:rFonts w:ascii="Times New Roman" w:hAnsi="Times New Roman" w:cs="Times New Roman"/>
          <w:sz w:val="28"/>
          <w:szCs w:val="28"/>
        </w:rPr>
      </w:pPr>
    </w:p>
    <w:p w:rsidR="002E6207" w:rsidRPr="00EB4A70" w:rsidRDefault="009B35B6" w:rsidP="002E6207">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lang w:val="en-US"/>
        </w:rPr>
        <w:t>II</w:t>
      </w:r>
      <w:r w:rsidRPr="00EB4A70">
        <w:rPr>
          <w:rFonts w:ascii="Times New Roman" w:hAnsi="Times New Roman" w:cs="Times New Roman"/>
          <w:b/>
          <w:sz w:val="28"/>
          <w:szCs w:val="28"/>
        </w:rPr>
        <w:t>.</w:t>
      </w:r>
      <w:r w:rsidR="009128E8" w:rsidRPr="00EB4A70">
        <w:rPr>
          <w:rFonts w:ascii="Times New Roman" w:hAnsi="Times New Roman" w:cs="Times New Roman"/>
          <w:sz w:val="28"/>
          <w:szCs w:val="28"/>
        </w:rPr>
        <w:t> </w:t>
      </w:r>
      <w:r w:rsidRPr="00EB4A70">
        <w:rPr>
          <w:rFonts w:ascii="Times New Roman" w:hAnsi="Times New Roman" w:cs="Times New Roman"/>
          <w:b/>
          <w:sz w:val="28"/>
          <w:szCs w:val="28"/>
        </w:rPr>
        <w:t xml:space="preserve">Алгоритм кредитно-гарантийной </w:t>
      </w:r>
      <w:r w:rsidR="009128E8" w:rsidRPr="00EB4A70">
        <w:rPr>
          <w:rFonts w:ascii="Times New Roman" w:hAnsi="Times New Roman" w:cs="Times New Roman"/>
          <w:b/>
          <w:sz w:val="28"/>
          <w:szCs w:val="28"/>
        </w:rPr>
        <w:t xml:space="preserve">поддержки </w:t>
      </w:r>
      <w:r w:rsidRPr="00EB4A70">
        <w:rPr>
          <w:rFonts w:ascii="Times New Roman" w:hAnsi="Times New Roman" w:cs="Times New Roman"/>
          <w:b/>
          <w:sz w:val="28"/>
          <w:szCs w:val="28"/>
        </w:rPr>
        <w:t xml:space="preserve">субъектов МСП </w:t>
      </w:r>
      <w:r w:rsidR="009128E8" w:rsidRPr="00EB4A70">
        <w:rPr>
          <w:rFonts w:ascii="Times New Roman" w:hAnsi="Times New Roman" w:cs="Times New Roman"/>
          <w:b/>
          <w:sz w:val="28"/>
          <w:szCs w:val="28"/>
        </w:rPr>
        <w:t xml:space="preserve">                               </w:t>
      </w:r>
      <w:r w:rsidRPr="00EB4A70">
        <w:rPr>
          <w:rFonts w:ascii="Times New Roman" w:hAnsi="Times New Roman" w:cs="Times New Roman"/>
          <w:b/>
          <w:sz w:val="28"/>
          <w:szCs w:val="28"/>
        </w:rPr>
        <w:t xml:space="preserve"> АО «МСП </w:t>
      </w:r>
      <w:r w:rsidR="00EC7017" w:rsidRPr="00EB4A70">
        <w:rPr>
          <w:rFonts w:ascii="Times New Roman" w:hAnsi="Times New Roman" w:cs="Times New Roman"/>
          <w:b/>
          <w:sz w:val="28"/>
          <w:szCs w:val="28"/>
        </w:rPr>
        <w:t>Б</w:t>
      </w:r>
      <w:r w:rsidRPr="00EB4A70">
        <w:rPr>
          <w:rFonts w:ascii="Times New Roman" w:hAnsi="Times New Roman" w:cs="Times New Roman"/>
          <w:b/>
          <w:sz w:val="28"/>
          <w:szCs w:val="28"/>
        </w:rPr>
        <w:t>анк</w:t>
      </w:r>
      <w:r w:rsidRPr="00EB4A70">
        <w:rPr>
          <w:rFonts w:ascii="Times New Roman" w:hAnsi="Times New Roman" w:cs="Times New Roman"/>
          <w:sz w:val="28"/>
          <w:szCs w:val="28"/>
        </w:rPr>
        <w:t>»</w:t>
      </w:r>
      <w:r w:rsidR="009128E8"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1406A8" w:rsidRPr="00EB4A70">
        <w:rPr>
          <w:rFonts w:ascii="Times New Roman" w:hAnsi="Times New Roman" w:cs="Times New Roman"/>
          <w:sz w:val="28"/>
          <w:szCs w:val="28"/>
        </w:rPr>
        <w:t>2</w:t>
      </w:r>
      <w:r w:rsidR="00E82201">
        <w:rPr>
          <w:rFonts w:ascii="Times New Roman" w:hAnsi="Times New Roman" w:cs="Times New Roman"/>
          <w:sz w:val="28"/>
          <w:szCs w:val="28"/>
        </w:rPr>
        <w:t>5</w:t>
      </w:r>
    </w:p>
    <w:p w:rsidR="00DC1D09" w:rsidRDefault="00EC7017" w:rsidP="001356C1">
      <w:pPr>
        <w:pStyle w:val="a4"/>
        <w:tabs>
          <w:tab w:val="left" w:pos="-709"/>
        </w:tabs>
        <w:spacing w:before="120" w:after="120" w:line="240" w:lineRule="auto"/>
        <w:ind w:left="0"/>
        <w:jc w:val="both"/>
        <w:rPr>
          <w:rFonts w:ascii="Times New Roman" w:hAnsi="Times New Roman" w:cs="Times New Roman"/>
          <w:sz w:val="28"/>
          <w:szCs w:val="28"/>
        </w:rPr>
      </w:pPr>
      <w:r w:rsidRPr="00EB4A70">
        <w:rPr>
          <w:rFonts w:ascii="Times New Roman" w:hAnsi="Times New Roman" w:cs="Times New Roman"/>
          <w:sz w:val="28"/>
          <w:szCs w:val="28"/>
        </w:rPr>
        <w:t xml:space="preserve">2.1. </w:t>
      </w:r>
      <w:r w:rsidR="002E6207" w:rsidRPr="00EB4A70">
        <w:rPr>
          <w:rFonts w:ascii="Times New Roman" w:hAnsi="Times New Roman" w:cs="Times New Roman"/>
          <w:sz w:val="28"/>
          <w:szCs w:val="28"/>
        </w:rPr>
        <w:t>Базовая линейка кредитных продуктов</w:t>
      </w:r>
      <w:r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2</w:t>
      </w:r>
      <w:r w:rsidR="00E82201">
        <w:rPr>
          <w:rFonts w:ascii="Times New Roman" w:hAnsi="Times New Roman" w:cs="Times New Roman"/>
          <w:sz w:val="28"/>
          <w:szCs w:val="28"/>
        </w:rPr>
        <w:t>6</w:t>
      </w:r>
    </w:p>
    <w:p w:rsidR="00524A36" w:rsidRPr="00524A36" w:rsidRDefault="00524A36" w:rsidP="001356C1">
      <w:pPr>
        <w:pStyle w:val="a4"/>
        <w:tabs>
          <w:tab w:val="left" w:pos="-709"/>
        </w:tabs>
        <w:spacing w:before="120" w:after="120" w:line="240" w:lineRule="auto"/>
        <w:ind w:left="0"/>
        <w:jc w:val="both"/>
        <w:rPr>
          <w:rFonts w:ascii="Times New Roman" w:hAnsi="Times New Roman" w:cs="Times New Roman"/>
          <w:sz w:val="8"/>
          <w:szCs w:val="8"/>
        </w:rPr>
      </w:pPr>
    </w:p>
    <w:p w:rsidR="00524A36" w:rsidRPr="00EB4A70" w:rsidRDefault="00524A36" w:rsidP="001356C1">
      <w:pPr>
        <w:pStyle w:val="a4"/>
        <w:tabs>
          <w:tab w:val="left" w:pos="-709"/>
        </w:tabs>
        <w:spacing w:before="120" w:after="120" w:line="240" w:lineRule="auto"/>
        <w:ind w:left="0"/>
        <w:jc w:val="both"/>
        <w:rPr>
          <w:rFonts w:ascii="Times New Roman" w:hAnsi="Times New Roman" w:cs="Times New Roman"/>
          <w:sz w:val="28"/>
          <w:szCs w:val="28"/>
        </w:rPr>
      </w:pPr>
      <w:r>
        <w:rPr>
          <w:rFonts w:ascii="Times New Roman" w:hAnsi="Times New Roman" w:cs="Times New Roman"/>
          <w:sz w:val="28"/>
          <w:szCs w:val="28"/>
        </w:rPr>
        <w:t>2.2. Линейка специальных кредитных продуктов……………………………..3</w:t>
      </w:r>
      <w:r w:rsidR="00E82201">
        <w:rPr>
          <w:rFonts w:ascii="Times New Roman" w:hAnsi="Times New Roman" w:cs="Times New Roman"/>
          <w:sz w:val="28"/>
          <w:szCs w:val="28"/>
        </w:rPr>
        <w:t>3</w:t>
      </w:r>
    </w:p>
    <w:p w:rsidR="002E6207" w:rsidRPr="00EB4A70" w:rsidRDefault="00EC7017" w:rsidP="002E6207">
      <w:pPr>
        <w:spacing w:after="0" w:line="240" w:lineRule="auto"/>
        <w:contextualSpacing/>
        <w:jc w:val="both"/>
        <w:rPr>
          <w:rFonts w:ascii="Times New Roman" w:hAnsi="Times New Roman" w:cs="Times New Roman"/>
        </w:rPr>
      </w:pPr>
      <w:r w:rsidRPr="00EB4A70">
        <w:rPr>
          <w:rFonts w:ascii="Times New Roman" w:eastAsia="Roboto" w:hAnsi="Times New Roman" w:cs="Times New Roman"/>
          <w:sz w:val="28"/>
          <w:szCs w:val="28"/>
        </w:rPr>
        <w:t xml:space="preserve">2.2. </w:t>
      </w:r>
      <w:r w:rsidR="002E6207" w:rsidRPr="00EB4A70">
        <w:rPr>
          <w:rFonts w:ascii="Times New Roman" w:eastAsia="Roboto" w:hAnsi="Times New Roman" w:cs="Times New Roman"/>
          <w:sz w:val="28"/>
          <w:szCs w:val="28"/>
        </w:rPr>
        <w:t>Порядок получения прямой кредитной поддержк</w:t>
      </w:r>
      <w:r w:rsidR="001406A8" w:rsidRPr="00EB4A70">
        <w:rPr>
          <w:rFonts w:ascii="Times New Roman" w:eastAsia="Roboto" w:hAnsi="Times New Roman" w:cs="Times New Roman"/>
          <w:sz w:val="28"/>
          <w:szCs w:val="28"/>
        </w:rPr>
        <w:t>и…………...…</w:t>
      </w:r>
      <w:r w:rsidR="001356C1" w:rsidRPr="00EB4A70">
        <w:rPr>
          <w:rFonts w:ascii="Times New Roman" w:eastAsia="Roboto" w:hAnsi="Times New Roman" w:cs="Times New Roman"/>
          <w:sz w:val="28"/>
          <w:szCs w:val="28"/>
        </w:rPr>
        <w:t>……..</w:t>
      </w:r>
      <w:r w:rsidR="00265E1E" w:rsidRPr="00EB4A70">
        <w:rPr>
          <w:rFonts w:ascii="Times New Roman" w:eastAsia="Roboto" w:hAnsi="Times New Roman" w:cs="Times New Roman"/>
          <w:sz w:val="28"/>
          <w:szCs w:val="28"/>
        </w:rPr>
        <w:t>..</w:t>
      </w:r>
      <w:r w:rsidR="002E6207" w:rsidRPr="00EB4A70">
        <w:rPr>
          <w:rFonts w:ascii="Times New Roman" w:eastAsia="Roboto" w:hAnsi="Times New Roman" w:cs="Times New Roman"/>
          <w:sz w:val="28"/>
          <w:szCs w:val="28"/>
        </w:rPr>
        <w:t>..</w:t>
      </w:r>
      <w:r w:rsidR="001406A8" w:rsidRPr="00EB4A70">
        <w:rPr>
          <w:rFonts w:ascii="Times New Roman" w:eastAsia="Roboto" w:hAnsi="Times New Roman" w:cs="Times New Roman"/>
          <w:sz w:val="28"/>
          <w:szCs w:val="28"/>
        </w:rPr>
        <w:t>3</w:t>
      </w:r>
      <w:r w:rsidR="00E82201">
        <w:rPr>
          <w:rFonts w:ascii="Times New Roman" w:eastAsia="Roboto" w:hAnsi="Times New Roman" w:cs="Times New Roman"/>
          <w:sz w:val="28"/>
          <w:szCs w:val="28"/>
        </w:rPr>
        <w:t>7</w:t>
      </w:r>
    </w:p>
    <w:p w:rsidR="00DC1D09" w:rsidRPr="00EB4A70" w:rsidRDefault="00DC1D09" w:rsidP="002952D3">
      <w:pPr>
        <w:pStyle w:val="3"/>
        <w:spacing w:before="0" w:beforeAutospacing="0" w:after="120" w:afterAutospacing="0"/>
        <w:jc w:val="center"/>
      </w:pPr>
    </w:p>
    <w:sdt>
      <w:sdtPr>
        <w:rPr>
          <w:rFonts w:ascii="Times New Roman" w:hAnsi="Times New Roman" w:cs="Times New Roman"/>
          <w:sz w:val="28"/>
          <w:szCs w:val="28"/>
        </w:rPr>
        <w:id w:val="180089051"/>
        <w:docPartObj>
          <w:docPartGallery w:val="Table of Contents"/>
          <w:docPartUnique/>
        </w:docPartObj>
      </w:sdtPr>
      <w:sdtEndPr>
        <w:rPr>
          <w:b/>
          <w:bCs/>
        </w:rPr>
      </w:sdtEndPr>
      <w:sdtContent>
        <w:p w:rsidR="00B72E5F" w:rsidRPr="00EB4A70" w:rsidRDefault="00EC7017" w:rsidP="00B72E5F">
          <w:pPr>
            <w:spacing w:line="240" w:lineRule="auto"/>
            <w:jc w:val="both"/>
            <w:rPr>
              <w:rFonts w:ascii="Times New Roman" w:hAnsi="Times New Roman" w:cs="Times New Roman"/>
              <w:b/>
              <w:sz w:val="28"/>
              <w:szCs w:val="28"/>
            </w:rPr>
          </w:pPr>
          <w:r w:rsidRPr="00EB4A70">
            <w:rPr>
              <w:rFonts w:ascii="Times New Roman" w:hAnsi="Times New Roman" w:cs="Times New Roman"/>
              <w:b/>
              <w:sz w:val="28"/>
              <w:szCs w:val="28"/>
              <w:lang w:val="en-US"/>
            </w:rPr>
            <w:t>III</w:t>
          </w:r>
          <w:r w:rsidRPr="00EB4A70">
            <w:rPr>
              <w:rFonts w:ascii="Times New Roman" w:hAnsi="Times New Roman" w:cs="Times New Roman"/>
              <w:b/>
              <w:sz w:val="28"/>
              <w:szCs w:val="28"/>
            </w:rPr>
            <w:t>.</w:t>
          </w:r>
          <w:r w:rsidRPr="00EB4A70">
            <w:rPr>
              <w:rFonts w:ascii="Times New Roman" w:hAnsi="Times New Roman" w:cs="Times New Roman"/>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реализуемая </w:t>
          </w:r>
          <w:r w:rsidRPr="00EB4A70">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EB4A70" w:rsidRDefault="00B72E5F" w:rsidP="00B72E5F">
          <w:pPr>
            <w:spacing w:line="240" w:lineRule="auto"/>
            <w:jc w:val="both"/>
            <w:rPr>
              <w:rFonts w:ascii="Times New Roman" w:hAnsi="Times New Roman" w:cs="Times New Roman"/>
              <w:b/>
              <w:noProof/>
              <w:sz w:val="28"/>
              <w:szCs w:val="28"/>
            </w:rPr>
          </w:pPr>
          <w:r w:rsidRPr="00EB4A70">
            <w:rPr>
              <w:rFonts w:ascii="Times New Roman" w:hAnsi="Times New Roman" w:cs="Times New Roman"/>
              <w:b/>
              <w:bCs/>
              <w:sz w:val="28"/>
              <w:szCs w:val="28"/>
            </w:rPr>
            <w:fldChar w:fldCharType="begin"/>
          </w:r>
          <w:r w:rsidRPr="00EB4A70">
            <w:rPr>
              <w:rFonts w:ascii="Times New Roman" w:hAnsi="Times New Roman" w:cs="Times New Roman"/>
              <w:b/>
              <w:bCs/>
              <w:sz w:val="28"/>
              <w:szCs w:val="28"/>
            </w:rPr>
            <w:instrText xml:space="preserve"> TOC \o "1-3" \h \z \u </w:instrText>
          </w:r>
          <w:r w:rsidRPr="00EB4A70">
            <w:rPr>
              <w:rFonts w:ascii="Times New Roman" w:hAnsi="Times New Roman" w:cs="Times New Roman"/>
              <w:b/>
              <w:bCs/>
              <w:sz w:val="28"/>
              <w:szCs w:val="28"/>
            </w:rPr>
            <w:fldChar w:fldCharType="separate"/>
          </w:r>
          <w:hyperlink w:anchor="_Toc20484934" w:history="1">
            <w:r w:rsidR="00EC7017" w:rsidRPr="00EB4A70">
              <w:rPr>
                <w:rStyle w:val="a6"/>
                <w:rFonts w:ascii="Times New Roman" w:hAnsi="Times New Roman" w:cs="Times New Roman"/>
                <w:noProof/>
                <w:sz w:val="28"/>
                <w:szCs w:val="28"/>
              </w:rPr>
              <w:t>3.1</w:t>
            </w:r>
            <w:r w:rsidRPr="00EB4A70">
              <w:rPr>
                <w:rStyle w:val="a6"/>
                <w:rFonts w:ascii="Times New Roman" w:hAnsi="Times New Roman" w:cs="Times New Roman"/>
                <w:noProof/>
                <w:sz w:val="28"/>
                <w:szCs w:val="28"/>
              </w:rPr>
              <w:t>.</w:t>
            </w:r>
            <w:r w:rsidRPr="00EB4A70">
              <w:rPr>
                <w:rFonts w:ascii="Times New Roman" w:hAnsi="Times New Roman" w:cs="Times New Roman"/>
                <w:noProof/>
                <w:sz w:val="28"/>
                <w:szCs w:val="28"/>
              </w:rPr>
              <w:tab/>
            </w:r>
            <w:r w:rsidRPr="00EB4A70">
              <w:rPr>
                <w:rStyle w:val="a6"/>
                <w:rFonts w:ascii="Times New Roman" w:hAnsi="Times New Roman" w:cs="Times New Roman"/>
                <w:noProof/>
                <w:sz w:val="28"/>
                <w:szCs w:val="28"/>
              </w:rPr>
              <w:t>Инфраструктура поддержки фермеров и сельскохозяйственных кооперативов</w:t>
            </w:r>
            <w:r w:rsidR="00524A36">
              <w:rPr>
                <w:rFonts w:ascii="Times New Roman" w:hAnsi="Times New Roman" w:cs="Times New Roman"/>
                <w:noProof/>
                <w:webHidden/>
                <w:sz w:val="28"/>
                <w:szCs w:val="28"/>
              </w:rPr>
              <w:t>……………………………………………………………………..</w:t>
            </w:r>
            <w:r w:rsidRPr="00EB4A70">
              <w:rPr>
                <w:rFonts w:ascii="Times New Roman" w:hAnsi="Times New Roman" w:cs="Times New Roman"/>
                <w:noProof/>
                <w:webHidden/>
                <w:sz w:val="28"/>
                <w:szCs w:val="28"/>
              </w:rPr>
              <w:fldChar w:fldCharType="begin"/>
            </w:r>
            <w:r w:rsidRPr="00EB4A70">
              <w:rPr>
                <w:rFonts w:ascii="Times New Roman" w:hAnsi="Times New Roman" w:cs="Times New Roman"/>
                <w:noProof/>
                <w:webHidden/>
                <w:sz w:val="28"/>
                <w:szCs w:val="28"/>
              </w:rPr>
              <w:instrText xml:space="preserve"> PAGEREF _Toc20484934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45</w:t>
            </w:r>
            <w:r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440"/>
              <w:tab w:val="right" w:leader="dot" w:pos="9486"/>
            </w:tabs>
            <w:rPr>
              <w:rFonts w:ascii="Times New Roman" w:hAnsi="Times New Roman" w:cs="Times New Roman"/>
              <w:noProof/>
              <w:sz w:val="28"/>
              <w:szCs w:val="28"/>
            </w:rPr>
          </w:pPr>
          <w:hyperlink w:anchor="_Toc20484935" w:history="1">
            <w:r w:rsidR="00EC7017" w:rsidRPr="00EB4A70">
              <w:rPr>
                <w:rStyle w:val="a6"/>
                <w:rFonts w:ascii="Times New Roman" w:hAnsi="Times New Roman" w:cs="Times New Roman"/>
                <w:noProof/>
                <w:sz w:val="28"/>
                <w:szCs w:val="28"/>
              </w:rPr>
              <w:t>3.2</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Комплекс мер поддержки сельскохозяйственной кооперации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46</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3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Меры поддержки в соответствии с жизненным циклом</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48</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3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Гарантийная поддержка сельскохозяйственной кооперации в рамках Национальной Гарантийной Системы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50</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3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.3.</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Кредитная поддержка сельскохозяйс</w:t>
            </w:r>
            <w:r w:rsidR="00524A36">
              <w:rPr>
                <w:rStyle w:val="a6"/>
                <w:rFonts w:ascii="Times New Roman" w:hAnsi="Times New Roman" w:cs="Times New Roman"/>
                <w:noProof/>
                <w:sz w:val="28"/>
                <w:szCs w:val="28"/>
              </w:rPr>
              <w:t>твенной кооперации АО «МСП Банк»……………………………………………………………………………...</w:t>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52</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3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.4.</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Льготный лизинг оборудования для сельхозкооперативов в Региональных лизинговых компаниях</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53</w:t>
            </w:r>
            <w:r w:rsidR="00B72E5F"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660"/>
              <w:tab w:val="right" w:leader="dot" w:pos="9486"/>
            </w:tabs>
            <w:rPr>
              <w:rFonts w:ascii="Times New Roman" w:hAnsi="Times New Roman" w:cs="Times New Roman"/>
              <w:noProof/>
              <w:sz w:val="28"/>
              <w:szCs w:val="28"/>
            </w:rPr>
          </w:pPr>
          <w:hyperlink w:anchor="_Toc20484940" w:history="1">
            <w:r w:rsidR="00EC7017" w:rsidRPr="00EB4A70">
              <w:rPr>
                <w:rStyle w:val="a6"/>
                <w:rFonts w:ascii="Times New Roman" w:hAnsi="Times New Roman" w:cs="Times New Roman"/>
                <w:bCs/>
                <w:noProof/>
                <w:sz w:val="28"/>
                <w:szCs w:val="28"/>
              </w:rPr>
              <w:t>3</w:t>
            </w:r>
            <w:r w:rsidR="00B72E5F" w:rsidRPr="00EB4A70">
              <w:rPr>
                <w:rStyle w:val="a6"/>
                <w:rFonts w:ascii="Times New Roman" w:hAnsi="Times New Roman" w:cs="Times New Roman"/>
                <w:bCs/>
                <w:noProof/>
                <w:sz w:val="28"/>
                <w:szCs w:val="28"/>
              </w:rPr>
              <w:t>.5.</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Федерального проекта</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1"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создание и развитие КФХ «АГРОСТАРТАП»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2"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.5.2.</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3"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.5.3.</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обеспечение деятельности центров компетенций (ЦК)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660"/>
              <w:tab w:val="right" w:leader="dot" w:pos="9486"/>
            </w:tabs>
            <w:rPr>
              <w:rFonts w:ascii="Times New Roman" w:hAnsi="Times New Roman" w:cs="Times New Roman"/>
              <w:noProof/>
              <w:sz w:val="28"/>
              <w:szCs w:val="28"/>
            </w:rPr>
          </w:pPr>
          <w:hyperlink w:anchor="_Toc20484944"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5"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начинающему фермеру</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.6.2.</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семейной животноводческой фермы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56</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.6.3.</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57</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.7.</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кредитный продукт для сельскохозяйственных кооперативов АО «Россельхозбанк»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4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.8.</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Специальные условия кредитования для сельскохозяйственных кооперативов ПАО «Сбербанк»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50"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.9.</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лизинговый продукт для сельскохозяйственных кооперативов АО «Росагролизинг»</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59</w:t>
            </w:r>
            <w:r w:rsidR="00B72E5F"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440"/>
              <w:tab w:val="right" w:leader="dot" w:pos="9486"/>
            </w:tabs>
            <w:rPr>
              <w:rFonts w:ascii="Times New Roman" w:hAnsi="Times New Roman" w:cs="Times New Roman"/>
              <w:noProof/>
              <w:sz w:val="28"/>
              <w:szCs w:val="28"/>
            </w:rPr>
          </w:pPr>
          <w:hyperlink w:anchor="_Toc20484951"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Специализированные сервисы для сельскохозяйственных кооперативов Портала Бизнес-Навигатора МСП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52"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РЕСУРС ПО МЕРАМ ПОДДЕРЖКИ СЕЛЬХОЗКООПЕРАЦИИ AGRO-COOP.RU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53"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ОНЛАЙН-КАТАЛОГ ПРОДУКЦИИ RUFERMA.RU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440"/>
              <w:tab w:val="right" w:leader="dot" w:pos="9486"/>
            </w:tabs>
            <w:rPr>
              <w:rFonts w:ascii="Times New Roman" w:hAnsi="Times New Roman" w:cs="Times New Roman"/>
              <w:noProof/>
              <w:sz w:val="28"/>
              <w:szCs w:val="28"/>
            </w:rPr>
          </w:pPr>
          <w:hyperlink w:anchor="_Toc20484954" w:history="1">
            <w:r w:rsidR="00EC7017" w:rsidRPr="00EB4A70">
              <w:rPr>
                <w:rStyle w:val="a6"/>
                <w:rFonts w:ascii="Times New Roman" w:hAnsi="Times New Roman" w:cs="Times New Roman"/>
                <w:noProof/>
                <w:sz w:val="28"/>
                <w:szCs w:val="28"/>
              </w:rPr>
              <w:t>5</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Типовые готовые решения (ТГР)</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61</w:t>
            </w:r>
            <w:r w:rsidR="00B72E5F"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440"/>
              <w:tab w:val="right" w:leader="dot" w:pos="9486"/>
            </w:tabs>
            <w:rPr>
              <w:rFonts w:ascii="Times New Roman" w:hAnsi="Times New Roman" w:cs="Times New Roman"/>
              <w:noProof/>
              <w:sz w:val="28"/>
              <w:szCs w:val="28"/>
            </w:rPr>
          </w:pPr>
          <w:hyperlink w:anchor="_Toc20484955"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Расширение каналов сбыта сельхозтоваропроизводителей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56"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поставкам в магазины федеральных розничных сетей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5510A3" w:rsidP="00EC7017">
          <w:pPr>
            <w:pStyle w:val="21"/>
            <w:rPr>
              <w:rFonts w:ascii="Times New Roman" w:hAnsi="Times New Roman" w:cs="Times New Roman"/>
              <w:noProof/>
              <w:sz w:val="28"/>
              <w:szCs w:val="28"/>
            </w:rPr>
          </w:pPr>
          <w:hyperlink w:anchor="_Toc20484957"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закупкам крупнейших заказчиков</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p>
        <w:p w:rsidR="00B72E5F" w:rsidRPr="00EB4A70" w:rsidRDefault="005510A3" w:rsidP="00B72E5F">
          <w:pPr>
            <w:pStyle w:val="11"/>
            <w:tabs>
              <w:tab w:val="left" w:pos="440"/>
              <w:tab w:val="right" w:leader="dot" w:pos="9486"/>
            </w:tabs>
            <w:rPr>
              <w:rFonts w:ascii="Times New Roman" w:hAnsi="Times New Roman" w:cs="Times New Roman"/>
              <w:noProof/>
              <w:sz w:val="28"/>
              <w:szCs w:val="28"/>
            </w:rPr>
          </w:pPr>
          <w:hyperlink w:anchor="_Toc20484958" w:history="1">
            <w:r w:rsidR="00EC7017" w:rsidRPr="00EB4A70">
              <w:rPr>
                <w:rStyle w:val="a6"/>
                <w:rFonts w:ascii="Times New Roman" w:hAnsi="Times New Roman" w:cs="Times New Roman"/>
                <w:noProof/>
                <w:sz w:val="28"/>
                <w:szCs w:val="28"/>
              </w:rPr>
              <w:t>7</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Использование сервисов Портала Бизнес-навигатора МСП для содействия расширению сбыта сельскохозяйственной продукции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r w:rsidR="00B72E5F" w:rsidRPr="00EB4A70">
            <w:rPr>
              <w:rFonts w:ascii="Times New Roman" w:hAnsi="Times New Roman" w:cs="Times New Roman"/>
              <w:b/>
              <w:bCs/>
              <w:sz w:val="28"/>
              <w:szCs w:val="28"/>
            </w:rPr>
            <w:fldChar w:fldCharType="end"/>
          </w:r>
        </w:p>
      </w:sdtContent>
    </w:sdt>
    <w:p w:rsidR="00B72E5F" w:rsidRPr="00EB4A70" w:rsidRDefault="00B72E5F" w:rsidP="00B72E5F">
      <w:pPr>
        <w:spacing w:line="240" w:lineRule="auto"/>
        <w:jc w:val="both"/>
        <w:rPr>
          <w:rFonts w:ascii="Times New Roman" w:hAnsi="Times New Roman" w:cs="Times New Roman"/>
          <w:b/>
          <w:sz w:val="28"/>
          <w:szCs w:val="28"/>
        </w:rPr>
      </w:pPr>
    </w:p>
    <w:p w:rsidR="002952D3" w:rsidRPr="00EB4A70" w:rsidRDefault="002E5E35" w:rsidP="00B722FE">
      <w:pPr>
        <w:pStyle w:val="3"/>
        <w:numPr>
          <w:ilvl w:val="0"/>
          <w:numId w:val="3"/>
        </w:numPr>
        <w:spacing w:before="0" w:beforeAutospacing="0" w:after="120" w:afterAutospacing="0"/>
        <w:jc w:val="center"/>
        <w:rPr>
          <w:sz w:val="28"/>
          <w:szCs w:val="28"/>
        </w:rPr>
      </w:pPr>
      <w:r w:rsidRPr="00EB4A70">
        <w:rPr>
          <w:sz w:val="28"/>
          <w:szCs w:val="28"/>
        </w:rPr>
        <w:lastRenderedPageBreak/>
        <w:t>П</w:t>
      </w:r>
      <w:r w:rsidR="00BF29CB" w:rsidRPr="00EB4A70">
        <w:rPr>
          <w:sz w:val="28"/>
          <w:szCs w:val="28"/>
        </w:rPr>
        <w:t>редоставление</w:t>
      </w:r>
      <w:r w:rsidRPr="00EB4A70">
        <w:rPr>
          <w:sz w:val="28"/>
          <w:szCs w:val="28"/>
        </w:rPr>
        <w:t xml:space="preserve"> </w:t>
      </w:r>
      <w:r w:rsidR="00BF29CB" w:rsidRPr="00EB4A70">
        <w:rPr>
          <w:sz w:val="28"/>
          <w:szCs w:val="28"/>
        </w:rPr>
        <w:t>кредитно</w:t>
      </w:r>
      <w:r w:rsidRPr="00EB4A70">
        <w:rPr>
          <w:sz w:val="28"/>
          <w:szCs w:val="28"/>
        </w:rPr>
        <w:t>-</w:t>
      </w:r>
      <w:r w:rsidR="00BF29CB" w:rsidRPr="00EB4A70">
        <w:rPr>
          <w:sz w:val="28"/>
          <w:szCs w:val="28"/>
        </w:rPr>
        <w:t>гарантийной</w:t>
      </w:r>
      <w:r w:rsidR="002952D3" w:rsidRPr="00EB4A70">
        <w:rPr>
          <w:sz w:val="28"/>
          <w:szCs w:val="28"/>
        </w:rPr>
        <w:br/>
      </w:r>
      <w:r w:rsidR="00BF29CB" w:rsidRPr="00EB4A70">
        <w:rPr>
          <w:sz w:val="28"/>
          <w:szCs w:val="28"/>
        </w:rPr>
        <w:t>и</w:t>
      </w:r>
      <w:r w:rsidRPr="00EB4A70">
        <w:rPr>
          <w:sz w:val="28"/>
          <w:szCs w:val="28"/>
        </w:rPr>
        <w:t xml:space="preserve"> </w:t>
      </w:r>
      <w:r w:rsidR="00BF29CB" w:rsidRPr="00EB4A70">
        <w:rPr>
          <w:sz w:val="28"/>
          <w:szCs w:val="28"/>
        </w:rPr>
        <w:t>лизинговой</w:t>
      </w:r>
      <w:r w:rsidRPr="00EB4A70">
        <w:rPr>
          <w:sz w:val="28"/>
          <w:szCs w:val="28"/>
        </w:rPr>
        <w:t xml:space="preserve"> </w:t>
      </w:r>
      <w:r w:rsidR="00BF29CB" w:rsidRPr="00EB4A70">
        <w:rPr>
          <w:sz w:val="28"/>
          <w:szCs w:val="28"/>
        </w:rPr>
        <w:t>поддержки</w:t>
      </w:r>
      <w:r w:rsidR="00366094" w:rsidRPr="00EB4A70">
        <w:rPr>
          <w:sz w:val="28"/>
          <w:szCs w:val="28"/>
        </w:rPr>
        <w:t xml:space="preserve"> АО «К</w:t>
      </w:r>
      <w:r w:rsidR="00BF29CB" w:rsidRPr="00EB4A70">
        <w:rPr>
          <w:sz w:val="28"/>
          <w:szCs w:val="28"/>
        </w:rPr>
        <w:t>орпорация</w:t>
      </w:r>
      <w:r w:rsidR="00366094" w:rsidRPr="00EB4A70">
        <w:rPr>
          <w:sz w:val="28"/>
          <w:szCs w:val="28"/>
        </w:rPr>
        <w:t xml:space="preserve"> «МСП»</w:t>
      </w:r>
    </w:p>
    <w:p w:rsidR="00C92175" w:rsidRPr="00EB4A70" w:rsidRDefault="00C92175" w:rsidP="00C92175">
      <w:pPr>
        <w:pStyle w:val="Default"/>
        <w:ind w:firstLine="708"/>
        <w:jc w:val="both"/>
        <w:rPr>
          <w:rFonts w:ascii="Times New Roman" w:eastAsia="Roboto" w:hAnsi="Times New Roman" w:cs="Times New Roman"/>
          <w:color w:val="auto"/>
          <w:sz w:val="28"/>
          <w:szCs w:val="28"/>
        </w:rPr>
      </w:pPr>
      <w:r w:rsidRPr="00EB4A70">
        <w:rPr>
          <w:rFonts w:ascii="Times New Roman" w:eastAsia="Roboto" w:hAnsi="Times New Roman" w:cs="Times New Roman"/>
          <w:sz w:val="28"/>
          <w:szCs w:val="28"/>
        </w:rPr>
        <w:t xml:space="preserve">Участники Национальной гарантийной системы </w:t>
      </w:r>
      <w:r w:rsidRPr="00EB4A70">
        <w:rPr>
          <w:rFonts w:ascii="Times New Roman" w:hAnsi="Times New Roman" w:cs="Times New Roman"/>
          <w:sz w:val="28"/>
          <w:szCs w:val="28"/>
        </w:rPr>
        <w:t xml:space="preserve">(далее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 xml:space="preserve">НГС) </w:t>
      </w:r>
      <w:r w:rsidRPr="00EB4A70">
        <w:rPr>
          <w:rFonts w:ascii="Times New Roman" w:eastAsia="Roboto" w:hAnsi="Times New Roman" w:cs="Times New Roman"/>
          <w:color w:val="000000" w:themeColor="text1"/>
          <w:sz w:val="28"/>
          <w:szCs w:val="28"/>
        </w:rPr>
        <w:t xml:space="preserve">предоставят гарантию или поручительство аккредитованному банку за </w:t>
      </w:r>
      <w:r w:rsidRPr="00EB4A70">
        <w:rPr>
          <w:rFonts w:ascii="Times New Roman" w:eastAsia="Roboto" w:hAnsi="Times New Roman" w:cs="Times New Roman"/>
          <w:sz w:val="28"/>
          <w:szCs w:val="28"/>
        </w:rPr>
        <w:t>субъект малого или среднего предпринимательства</w:t>
      </w:r>
      <w:r w:rsidRPr="00EB4A70">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C92175" w:rsidRPr="00EB4A70" w:rsidRDefault="00C92175" w:rsidP="00C92175">
      <w:pPr>
        <w:autoSpaceDE w:val="0"/>
        <w:autoSpaceDN w:val="0"/>
        <w:adjustRightInd w:val="0"/>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НГС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трехуровневая система гарантийных организаций, включающая АО «Корпорация МСП», АО «МСП Банк» и региональные гарантийные организации (далее – РГО), которые во взаимодействии обеспечивают значимую и эффективную поддержку субъектов малого и среднего предпринимательства (далее – МСП), организаций, образующих инфраструктуру поддержки субъектов МСП, специализированных финансовых обществ в рамках сделок секьюритизации на федеральном и региональном уровнях с помощью гарантий и поручительств, а также единых стандартов работы гарантийных организаций (в соответствии с приказом Минэкономразвития России от 19.02.2015 № 74).</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Аккредитованный банк</w:t>
      </w:r>
      <w:r w:rsidRPr="00EB4A70">
        <w:rPr>
          <w:rFonts w:ascii="Times New Roman" w:eastAsia="Roboto" w:hAnsi="Times New Roman" w:cs="Times New Roman"/>
          <w:color w:val="000000" w:themeColor="text1"/>
          <w:sz w:val="28"/>
          <w:szCs w:val="28"/>
        </w:rPr>
        <w:t xml:space="preserve"> – банк, с которым заключили соглашения </w:t>
      </w:r>
      <w:r w:rsidRPr="00EB4A70">
        <w:rPr>
          <w:rFonts w:ascii="Times New Roman" w:eastAsia="Roboto" w:hAnsi="Times New Roman" w:cs="Times New Roman"/>
          <w:color w:val="000000" w:themeColor="text1"/>
          <w:sz w:val="28"/>
          <w:szCs w:val="28"/>
        </w:rPr>
        <w:br/>
        <w:t>о сотрудничестве АО «Корпорация «МСП», АО «МСП Банк», РГО.</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Уполномоченный банк</w:t>
      </w:r>
      <w:r w:rsidRPr="00EB4A70">
        <w:rPr>
          <w:rFonts w:ascii="Times New Roman" w:eastAsia="Roboto" w:hAnsi="Times New Roman" w:cs="Times New Roman"/>
          <w:color w:val="000000" w:themeColor="text1"/>
          <w:sz w:val="28"/>
          <w:szCs w:val="28"/>
        </w:rPr>
        <w:t xml:space="preserve"> – банк, с которым АО «Корпорация «МСП» заключило соглашение о сотрудничестве в рамках </w:t>
      </w:r>
      <w:r w:rsidRPr="00EB4A70">
        <w:rPr>
          <w:rFonts w:ascii="Times New Roman" w:hAnsi="Times New Roman" w:cs="Times New Roman"/>
          <w:sz w:val="28"/>
          <w:szCs w:val="28"/>
        </w:rPr>
        <w:t>Программы стимулирования кредитования субъектов малого и среднего предпринимательства.</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Организация-партнер</w:t>
      </w:r>
      <w:r w:rsidRPr="00EB4A70">
        <w:rPr>
          <w:rFonts w:ascii="Times New Roman" w:eastAsia="Roboto" w:hAnsi="Times New Roman" w:cs="Times New Roman"/>
          <w:color w:val="000000" w:themeColor="text1"/>
          <w:sz w:val="28"/>
          <w:szCs w:val="28"/>
        </w:rPr>
        <w:t xml:space="preserve"> – юридическое лицо</w:t>
      </w:r>
      <w:r w:rsidRPr="00EB4A70">
        <w:rPr>
          <w:rFonts w:ascii="Times New Roman" w:hAnsi="Times New Roman" w:cs="Times New Roman"/>
          <w:color w:val="auto"/>
          <w:sz w:val="28"/>
          <w:szCs w:val="28"/>
        </w:rPr>
        <w:t xml:space="preserve">, не имеющее лицензии Банка России на осуществление банковских операций, в рамках своей деятельности осуществляющее финансовое обеспечение субъектов МСП и/или организаций, образующих инфраструктуру поддержки субъектов МСП, в целях их поддержки путем предоставления им целевых займов (кредитов), имущества на правах финансовой аренды (лизинга), намеревающееся заключить с АО «Корпорация «МСП» соглашение в целях предоставления </w:t>
      </w:r>
      <w:r w:rsidRPr="00EB4A70">
        <w:rPr>
          <w:rFonts w:ascii="Times New Roman" w:hAnsi="Times New Roman" w:cs="Times New Roman"/>
          <w:color w:val="auto"/>
          <w:sz w:val="28"/>
          <w:szCs w:val="28"/>
        </w:rPr>
        <w:br/>
        <w:t>АО «Корпорация «МСП» независимых гарантий в пользу организации-партнера для оказания ею комплексной финансовой поддержки субъектам МСП и/или организациям, образующим инфраструктуру поддержки субъектов МСП.</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Кредитно-гарантийная поддержка оказывается:</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АО «Корпорация «МСП»</w:t>
      </w:r>
      <w:r w:rsidRPr="00EB4A70">
        <w:rPr>
          <w:rFonts w:ascii="Times New Roman" w:eastAsia="Roboto" w:hAnsi="Times New Roman" w:cs="Times New Roman"/>
          <w:sz w:val="28"/>
          <w:szCs w:val="28"/>
        </w:rPr>
        <w:t>: гарантии субъектам МСП в рамках реализации средних и крупных проектов, целевых программ (независимые гарантии от 25 млн рублей);</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РГО</w:t>
      </w:r>
      <w:r w:rsidRPr="00EB4A70">
        <w:rPr>
          <w:rFonts w:ascii="Times New Roman" w:eastAsia="Roboto" w:hAnsi="Times New Roman" w:cs="Times New Roman"/>
          <w:sz w:val="28"/>
          <w:szCs w:val="28"/>
        </w:rPr>
        <w:t>: поручительства (до 25 млн рублей).</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Для отдельных категорий субъектов МСП разработаны специальные гарантийные продукты «Согарантия», в рамках которых объем обеспечения достигает 75% суммы кредита.</w:t>
      </w:r>
    </w:p>
    <w:p w:rsidR="00C92175" w:rsidRDefault="00C92175"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Pr="00EB4A70" w:rsidRDefault="00140D51"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lastRenderedPageBreak/>
        <w:t>К отдельным категориям субъектов МСП относятся:</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на территории монопрофильных муниципальных образований, Дальневосточного федерального округа</w:t>
      </w:r>
      <w:r w:rsidR="00443FE2">
        <w:rPr>
          <w:rFonts w:ascii="Times New Roman" w:hAnsi="Times New Roman" w:cs="Times New Roman"/>
          <w:sz w:val="28"/>
          <w:szCs w:val="28"/>
        </w:rPr>
        <w:t>, Северо-Кавказского федерального округа, Арктической зоны</w:t>
      </w:r>
      <w:r w:rsidRPr="00EB4A70">
        <w:rPr>
          <w:rFonts w:ascii="Times New Roman" w:hAnsi="Times New Roman" w:cs="Times New Roman"/>
          <w:sz w:val="28"/>
          <w:szCs w:val="28"/>
        </w:rPr>
        <w:t>;</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сельскохозяйственные кооперативы;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в области физической культуры и спорта;</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быстрорастущие инновационные, высокотехнологичные предприятия («газели»);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экспортеры и стартапы.</w:t>
      </w:r>
    </w:p>
    <w:p w:rsidR="00C92175" w:rsidRPr="00EB4A70" w:rsidRDefault="00C92175" w:rsidP="00C92175">
      <w:pPr>
        <w:pStyle w:val="a4"/>
        <w:spacing w:after="0" w:line="240" w:lineRule="auto"/>
        <w:ind w:left="28" w:firstLine="681"/>
        <w:jc w:val="both"/>
        <w:rPr>
          <w:rFonts w:ascii="Times New Roman" w:hAnsi="Times New Roman" w:cs="Times New Roman"/>
          <w:sz w:val="28"/>
          <w:szCs w:val="28"/>
        </w:rPr>
      </w:pPr>
      <w:r w:rsidRPr="00EB4A70">
        <w:rPr>
          <w:rFonts w:ascii="Times New Roman" w:hAnsi="Times New Roman" w:cs="Times New Roman"/>
          <w:sz w:val="28"/>
          <w:szCs w:val="28"/>
        </w:rPr>
        <w:t xml:space="preserve">Также согарантия предоставляется для обеспечения занятости лиц старше 45 лет. Обеспечение предоставляется на неторговые и торговые цели, в том числе для обеспечения исполнения предпринимателем обязательств </w:t>
      </w:r>
      <w:r w:rsidRPr="00EB4A70">
        <w:rPr>
          <w:rFonts w:ascii="Times New Roman" w:hAnsi="Times New Roman" w:cs="Times New Roman"/>
          <w:sz w:val="28"/>
          <w:szCs w:val="28"/>
        </w:rPr>
        <w:br/>
        <w:t>по контракту в рамках федеральных законов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и от 18.07.2011 № 223-ФЗ «О закупках товаров, работ, услуг отдельными видами юридических лиц» (далее – Федеральный закон от 18.07.2011 № 223-ФЗ). Максимальный срок действия гарантии – 184 месяца.</w:t>
      </w:r>
    </w:p>
    <w:p w:rsidR="00443FE2"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За обеспечение АО «Корпорация «МСП» (гарантии) предприниматель платит 0,75% годовых от его суммы. При сумме гарантии более 500 млн рублей, стоимость гарантии составляет 0,5% годовых от суммы гарантии  (НДС не облагается на основании пункта 15.3 части 3 статьи 149 Налогового кодекса Российской Федерации (далее – НК РФ)). </w:t>
      </w:r>
    </w:p>
    <w:p w:rsidR="00443FE2" w:rsidRPr="00443FE2" w:rsidRDefault="00443FE2" w:rsidP="00443FE2">
      <w:pPr>
        <w:spacing w:after="0" w:line="240" w:lineRule="auto"/>
        <w:ind w:firstLine="709"/>
        <w:contextualSpacing/>
        <w:jc w:val="both"/>
        <w:rPr>
          <w:rFonts w:ascii="Times New Roman" w:hAnsi="Times New Roman" w:cs="Times New Roman"/>
          <w:sz w:val="28"/>
          <w:szCs w:val="28"/>
        </w:rPr>
      </w:pPr>
      <w:r w:rsidRPr="00443FE2">
        <w:rPr>
          <w:rFonts w:ascii="Times New Roman" w:hAnsi="Times New Roman" w:cs="Times New Roman"/>
          <w:sz w:val="28"/>
          <w:szCs w:val="28"/>
        </w:rPr>
        <w:t xml:space="preserve">Для отдельных гарантийных продуктов: </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0,4% годовых для субъектов МСП-застройщиков, применяющих счета эскроу;</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1% годовых для субъектов МСП, осуществляющих деятельность в сфере торговли</w:t>
      </w:r>
      <w:r>
        <w:rPr>
          <w:rFonts w:ascii="Times New Roman" w:hAnsi="Times New Roman" w:cs="Times New Roman"/>
          <w:sz w:val="28"/>
          <w:szCs w:val="28"/>
        </w:rPr>
        <w:t>.</w:t>
      </w:r>
    </w:p>
    <w:p w:rsidR="00443FE2" w:rsidRDefault="00443FE2"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Стоимость гарантии ниже стоимости страховки основных средств, предоставляемых в качестве обеспечения по кредиту.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pStyle w:val="3"/>
        <w:spacing w:before="0" w:beforeAutospacing="0" w:after="120" w:afterAutospacing="0"/>
        <w:jc w:val="center"/>
        <w:rPr>
          <w:b w:val="0"/>
        </w:rPr>
      </w:pPr>
      <w:r w:rsidRPr="00EB4A70">
        <w:t>БАЗОВЫЕ ТРЕБОВАНИЯ К ПОЛУЧАТЕЛЮ ПОДДЕРЖКИ: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регистрация на территории Российской Федерации;</w:t>
      </w:r>
    </w:p>
    <w:p w:rsidR="00C92175" w:rsidRPr="00EB4A70" w:rsidRDefault="00C92175" w:rsidP="00C92175">
      <w:pPr>
        <w:pStyle w:val="a4"/>
        <w:numPr>
          <w:ilvl w:val="0"/>
          <w:numId w:val="2"/>
        </w:numPr>
        <w:tabs>
          <w:tab w:val="left" w:pos="966"/>
        </w:tabs>
        <w:spacing w:after="0" w:line="240" w:lineRule="auto"/>
        <w:ind w:left="0" w:firstLine="709"/>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соответствие требованиям статьи 4 Федерального закона от 24.07.2007 № 209-ФЗ «О развитии малого и среднего предпринимательства в Российской Федерации» (далее – </w:t>
      </w:r>
      <w:r w:rsidRPr="00EB4A70">
        <w:rPr>
          <w:rFonts w:ascii="Times New Roman" w:hAnsi="Times New Roman" w:cs="Times New Roman"/>
          <w:sz w:val="28"/>
          <w:szCs w:val="28"/>
        </w:rPr>
        <w:t>Федеральный закон от 24.07.2007 № 209-ФЗ)</w:t>
      </w:r>
      <w:r w:rsidRPr="00EB4A70">
        <w:rPr>
          <w:rFonts w:ascii="Times New Roman" w:eastAsia="Roboto" w:hAnsi="Times New Roman" w:cs="Times New Roman"/>
          <w:sz w:val="28"/>
          <w:szCs w:val="28"/>
        </w:rPr>
        <w:t xml:space="preserve"> (основные: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наличие субъекта МСП в едином реестре субъектов МСП (проверка наличия в реестре возможна на сайте https://rmsp.nalog.ru/);</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lastRenderedPageBreak/>
        <w:t>отсутствие просроченных (невозвратных) кредитов;</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просроченной задолженности по налогам, сборам и т. п.</w:t>
      </w:r>
      <w:r w:rsidR="009B7BE7">
        <w:rPr>
          <w:rFonts w:ascii="Times New Roman" w:eastAsia="Roboto" w:hAnsi="Times New Roman" w:cs="Times New Roman"/>
          <w:sz w:val="28"/>
          <w:szCs w:val="28"/>
        </w:rPr>
        <w:t xml:space="preserve"> на сумму свыше 50 тысяч рублей</w:t>
      </w:r>
      <w:r w:rsidRPr="00EB4A70">
        <w:rPr>
          <w:rFonts w:ascii="Times New Roman" w:eastAsia="Roboto" w:hAnsi="Times New Roman" w:cs="Times New Roman"/>
          <w:sz w:val="28"/>
          <w:szCs w:val="28"/>
        </w:rPr>
        <w:t>;</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 отношении получателя поддержки не применяются процедуры несостоятельности (банкротства), в том числе наблюдение, финансовое оздоровление, внешнее управление, конкурсное производство, либо санкции </w:t>
      </w:r>
      <w:r w:rsidRPr="00EB4A70">
        <w:rPr>
          <w:rFonts w:ascii="Times New Roman" w:eastAsia="Roboto" w:hAnsi="Times New Roman" w:cs="Times New Roman"/>
          <w:sz w:val="28"/>
          <w:szCs w:val="28"/>
        </w:rPr>
        <w:br/>
        <w:t>в виде аннулирования или приостановления действия лицензии (в случае если деятельность субъекта МСП подлежит лицензированию).</w:t>
      </w:r>
    </w:p>
    <w:p w:rsidR="00C92175" w:rsidRPr="00EB4A70" w:rsidRDefault="00C92175" w:rsidP="00C92175">
      <w:pPr>
        <w:pStyle w:val="a4"/>
        <w:tabs>
          <w:tab w:val="left" w:pos="966"/>
        </w:tabs>
        <w:spacing w:after="0" w:line="240" w:lineRule="auto"/>
        <w:ind w:left="700"/>
        <w:jc w:val="both"/>
        <w:rPr>
          <w:rFonts w:ascii="Times New Roman" w:eastAsia="Roboto" w:hAnsi="Times New Roman" w:cs="Times New Roman"/>
          <w:sz w:val="28"/>
          <w:szCs w:val="28"/>
        </w:rPr>
      </w:pP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ПОДДЕРЖКА НЕ ОКАЗЫВАЕТСЯ СУБЪЕКТАМ МСП, ОСУЩЕСТВЛЯЮЩИМ СЛЕДУЮЩИЕ ВИДЫ ДЕЯТЕЛЬНОСТИ: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игорный бизнес;</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производство и реализация подакцизных товаров (статья 181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добыча и реализация полезных ископаемых (статья 337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участники соглашений о разделе продукции;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кредитные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страховые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инвестиционные фонды;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негосударственные пенсионные фонды;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профессиональные участники рынка ценных бумаг;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ломбарды.</w:t>
      </w:r>
    </w:p>
    <w:p w:rsidR="00C92175" w:rsidRPr="00EB4A70" w:rsidRDefault="00C73D4A" w:rsidP="00C92175">
      <w:pPr>
        <w:pStyle w:val="3"/>
        <w:tabs>
          <w:tab w:val="left" w:pos="3206"/>
          <w:tab w:val="left" w:pos="3332"/>
        </w:tabs>
        <w:spacing w:before="240" w:beforeAutospacing="0" w:after="120" w:afterAutospacing="0"/>
        <w:ind w:left="360"/>
        <w:jc w:val="center"/>
        <w:rPr>
          <w:b w:val="0"/>
          <w:sz w:val="28"/>
          <w:szCs w:val="28"/>
        </w:rPr>
      </w:pPr>
      <w:r>
        <w:t>1.</w:t>
      </w:r>
      <w:r w:rsidR="00C92175" w:rsidRPr="00EB4A70">
        <w:t>2. Алгоритм</w:t>
      </w:r>
      <w:r w:rsidR="00C92175" w:rsidRPr="00EB4A70">
        <w:rPr>
          <w:sz w:val="28"/>
          <w:szCs w:val="28"/>
        </w:rPr>
        <w:t xml:space="preserve"> (пошаговая инструкция) получения гарантийной поддержки</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 xml:space="preserve">2.1. Обращение в аккредитованный банк или организацию-партнер </w:t>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spacing w:after="24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884544" behindDoc="0" locked="0" layoutInCell="1" allowOverlap="1" wp14:anchorId="42FFD0F9" wp14:editId="6B00BCFE">
            <wp:simplePos x="0" y="0"/>
            <wp:positionH relativeFrom="margin">
              <wp:align>left</wp:align>
            </wp:positionH>
            <wp:positionV relativeFrom="paragraph">
              <wp:posOffset>11950</wp:posOffset>
            </wp:positionV>
            <wp:extent cx="1773555" cy="1619250"/>
            <wp:effectExtent l="0" t="0" r="0" b="0"/>
            <wp:wrapThrough wrapText="bothSides">
              <wp:wrapPolygon edited="0">
                <wp:start x="0" y="0"/>
                <wp:lineTo x="0" y="21346"/>
                <wp:lineTo x="21345" y="21346"/>
                <wp:lineTo x="213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664" t="44185" r="59273" b="37856"/>
                    <a:stretch/>
                  </pic:blipFill>
                  <pic:spPr bwMode="auto">
                    <a:xfrm>
                      <a:off x="0" y="0"/>
                      <a:ext cx="177355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Обратиться за предоставлением кредита </w:t>
      </w:r>
      <w:r w:rsidRPr="00EB4A70">
        <w:rPr>
          <w:rFonts w:ascii="Times New Roman" w:hAnsi="Times New Roman" w:cs="Times New Roman"/>
          <w:sz w:val="28"/>
          <w:szCs w:val="28"/>
        </w:rPr>
        <w:br/>
        <w:t xml:space="preserve">в аккредитованный банк (перечень аккредитованных банков размещен на сайте АО «Корпорация «МСП» по адресу </w:t>
      </w:r>
      <w:hyperlink r:id="rId11" w:tgtFrame="_blank" w:history="1">
        <w:r w:rsidRPr="00EB4A70">
          <w:rPr>
            <w:rFonts w:ascii="Times New Roman" w:hAnsi="Times New Roman" w:cs="Times New Roman"/>
            <w:color w:val="0070C0"/>
            <w:sz w:val="28"/>
            <w:szCs w:val="28"/>
          </w:rPr>
          <w:t>http://www.corpmsp.ru/bankam/list_banki/</w:t>
        </w:r>
      </w:hyperlink>
      <w:r w:rsidRPr="00EB4A70">
        <w:rPr>
          <w:rFonts w:ascii="Times New Roman" w:hAnsi="Times New Roman" w:cs="Times New Roman"/>
          <w:sz w:val="28"/>
          <w:szCs w:val="28"/>
        </w:rPr>
        <w:t xml:space="preserve">) или организацию-партнер (перечень организаций-партнеров размещен на сайте АО «Корпорация «МСП» по адресу </w:t>
      </w:r>
      <w:r w:rsidRPr="00EB4A70">
        <w:rPr>
          <w:rFonts w:ascii="Times New Roman" w:hAnsi="Times New Roman" w:cs="Times New Roman"/>
          <w:color w:val="0070C0"/>
          <w:sz w:val="28"/>
          <w:szCs w:val="28"/>
        </w:rPr>
        <w:t>https://corpmsp.ru/finansovaya-podderzhka/garantiynaya-podderzhka-subektov-msp-ngs/nezavisimye-garantii-korporatsii-msp/spisok-akkreditovannyh-organizatsij-partnerov/</w:t>
      </w:r>
      <w:r w:rsidRPr="00EB4A70">
        <w:rPr>
          <w:rFonts w:ascii="Times New Roman" w:hAnsi="Times New Roman" w:cs="Times New Roman"/>
          <w:sz w:val="28"/>
          <w:szCs w:val="28"/>
        </w:rPr>
        <w:t>). Подготовить необходимый аккредитованному банку/организации-партнеру пакет документов для рассмотрения заявки на кредит.</w:t>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5568" behindDoc="0" locked="0" layoutInCell="1" allowOverlap="1" wp14:anchorId="165F42A1" wp14:editId="5F8BD2C2">
            <wp:simplePos x="0" y="0"/>
            <wp:positionH relativeFrom="column">
              <wp:posOffset>-350462</wp:posOffset>
            </wp:positionH>
            <wp:positionV relativeFrom="paragraph">
              <wp:posOffset>316345</wp:posOffset>
            </wp:positionV>
            <wp:extent cx="6438900" cy="3124200"/>
            <wp:effectExtent l="0" t="0" r="0" b="0"/>
            <wp:wrapThrough wrapText="bothSides">
              <wp:wrapPolygon edited="0">
                <wp:start x="0" y="0"/>
                <wp:lineTo x="0" y="21468"/>
                <wp:lineTo x="21536" y="21468"/>
                <wp:lineTo x="21536" y="0"/>
                <wp:lineTo x="0" y="0"/>
              </wp:wrapPolygon>
            </wp:wrapThrough>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12">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anchor>
        </w:drawing>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6592" behindDoc="1" locked="0" layoutInCell="1" allowOverlap="1" wp14:anchorId="12214621" wp14:editId="218C17D0">
            <wp:simplePos x="0" y="0"/>
            <wp:positionH relativeFrom="column">
              <wp:posOffset>-396644</wp:posOffset>
            </wp:positionH>
            <wp:positionV relativeFrom="paragraph">
              <wp:posOffset>3337098</wp:posOffset>
            </wp:positionV>
            <wp:extent cx="4165600" cy="2273935"/>
            <wp:effectExtent l="0" t="0" r="6350" b="0"/>
            <wp:wrapThrough wrapText="bothSides">
              <wp:wrapPolygon edited="0">
                <wp:start x="0" y="0"/>
                <wp:lineTo x="0" y="21353"/>
                <wp:lineTo x="21534" y="21353"/>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before="120" w:after="0" w:line="240" w:lineRule="auto"/>
        <w:contextualSpacing/>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Получить предварительное одобрение кредита/займа с условием предоставления гарантии или поручительства.</w:t>
      </w:r>
    </w:p>
    <w:p w:rsidR="00C92175" w:rsidRDefault="00C92175"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Pr="00EB4A70"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contextualSpacing/>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3520" behindDoc="1" locked="0" layoutInCell="1" allowOverlap="1" wp14:anchorId="167A4667" wp14:editId="508A8486">
            <wp:simplePos x="0" y="0"/>
            <wp:positionH relativeFrom="column">
              <wp:posOffset>-492760</wp:posOffset>
            </wp:positionH>
            <wp:positionV relativeFrom="paragraph">
              <wp:posOffset>206375</wp:posOffset>
            </wp:positionV>
            <wp:extent cx="4257675" cy="2303145"/>
            <wp:effectExtent l="0" t="0" r="9525" b="1905"/>
            <wp:wrapTight wrapText="bothSides">
              <wp:wrapPolygon edited="0">
                <wp:start x="0" y="0"/>
                <wp:lineTo x="0" y="21439"/>
                <wp:lineTo x="21552" y="21439"/>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7681" t="38198" r="32977" b="33580"/>
                    <a:stretch/>
                  </pic:blipFill>
                  <pic:spPr bwMode="auto">
                    <a:xfrm>
                      <a:off x="0" y="0"/>
                      <a:ext cx="4257675"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after="0" w:line="240" w:lineRule="auto"/>
        <w:contextualSpacing/>
        <w:rPr>
          <w:rFonts w:ascii="Times New Roman" w:hAnsi="Times New Roman" w:cs="Times New Roman"/>
          <w:noProof/>
          <w:sz w:val="28"/>
          <w:szCs w:val="28"/>
          <w:lang w:eastAsia="ru-RU"/>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Обратиться через аккредитованный банк или организацию-партнер за предоставлением гарантии в АО «Корпорация «МСП» (написать заявление на получение независимой гарантии АО «Корпорация «МСП»).</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tabs>
          <w:tab w:val="left" w:pos="5820"/>
        </w:tabs>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lastRenderedPageBreak/>
        <w:drawing>
          <wp:inline distT="0" distB="0" distL="0" distR="0" wp14:anchorId="4B7DC0AF" wp14:editId="3255DF67">
            <wp:extent cx="1371600" cy="12256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r w:rsidRPr="00EB4A70">
        <w:rPr>
          <w:rFonts w:ascii="Times New Roman" w:hAnsi="Times New Roman" w:cs="Times New Roman"/>
          <w:noProof/>
          <w:sz w:val="28"/>
          <w:szCs w:val="28"/>
          <w:lang w:eastAsia="ru-RU"/>
        </w:rPr>
        <w:drawing>
          <wp:inline distT="0" distB="0" distL="0" distR="0" wp14:anchorId="2368467D" wp14:editId="7264FB9B">
            <wp:extent cx="1244009" cy="237935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29873"/>
                    <a:stretch/>
                  </pic:blipFill>
                  <pic:spPr bwMode="auto">
                    <a:xfrm>
                      <a:off x="0" y="0"/>
                      <a:ext cx="1274866" cy="2438373"/>
                    </a:xfrm>
                    <a:prstGeom prst="rect">
                      <a:avLst/>
                    </a:prstGeom>
                    <a:noFill/>
                    <a:ln>
                      <a:noFill/>
                    </a:ln>
                    <a:extLst>
                      <a:ext uri="{53640926-AAD7-44D8-BBD7-CCE9431645EC}">
                        <a14:shadowObscured xmlns:a14="http://schemas.microsoft.com/office/drawing/2010/main"/>
                      </a:ext>
                    </a:extLst>
                  </pic:spPr>
                </pic:pic>
              </a:graphicData>
            </a:graphic>
          </wp:inline>
        </w:drawing>
      </w:r>
      <w:r w:rsidRPr="00EB4A70">
        <w:rPr>
          <w:rFonts w:ascii="Times New Roman" w:hAnsi="Times New Roman" w:cs="Times New Roman"/>
          <w:sz w:val="28"/>
          <w:szCs w:val="28"/>
        </w:rPr>
        <w:tab/>
      </w: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27154D1D" wp14:editId="773C2946">
            <wp:extent cx="1343025" cy="607695"/>
            <wp:effectExtent l="0" t="0" r="952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4</w:t>
      </w:r>
      <w:r w:rsidRPr="00EB4A70">
        <w:rPr>
          <w:rFonts w:ascii="Times New Roman" w:hAnsi="Times New Roman" w:cs="Times New Roman"/>
          <w:sz w:val="28"/>
          <w:szCs w:val="28"/>
        </w:rPr>
        <w:t>. Получить подтверждение от аккредитованного банка или организации-партнера о решении АО «Корпорация «МСП» по предоставлению гарантии.</w:t>
      </w:r>
    </w:p>
    <w:p w:rsidR="00C92175" w:rsidRPr="00EB4A70" w:rsidRDefault="00C92175" w:rsidP="00C92175">
      <w:pPr>
        <w:spacing w:after="120" w:line="240" w:lineRule="auto"/>
        <w:contextualSpacing/>
        <w:jc w:val="both"/>
        <w:rPr>
          <w:rFonts w:ascii="Times New Roman" w:hAnsi="Times New Roman" w:cs="Times New Roman"/>
          <w:b/>
          <w:sz w:val="28"/>
          <w:szCs w:val="28"/>
        </w:rPr>
      </w:pPr>
    </w:p>
    <w:p w:rsidR="00C92175" w:rsidRPr="00EB4A70" w:rsidRDefault="00C92175" w:rsidP="00C92175">
      <w:pPr>
        <w:spacing w:after="12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xml:space="preserve">. После получения АО «Корпорация «МСП» подтверждения </w:t>
      </w:r>
      <w:r w:rsidRPr="00EB4A70">
        <w:rPr>
          <w:rFonts w:ascii="Times New Roman" w:hAnsi="Times New Roman" w:cs="Times New Roman"/>
          <w:sz w:val="28"/>
          <w:szCs w:val="28"/>
        </w:rPr>
        <w:br/>
        <w:t xml:space="preserve">от аккредитованного банка или организации-партнера по </w:t>
      </w:r>
      <w:r w:rsidRPr="00EB4A70">
        <w:rPr>
          <w:rFonts w:ascii="Times New Roman" w:hAnsi="Times New Roman" w:cs="Times New Roman"/>
          <w:b/>
          <w:sz w:val="28"/>
          <w:szCs w:val="28"/>
        </w:rPr>
        <w:t>Шагу 4</w:t>
      </w:r>
      <w:r w:rsidRPr="00EB4A70">
        <w:rPr>
          <w:rFonts w:ascii="Times New Roman" w:hAnsi="Times New Roman" w:cs="Times New Roman"/>
          <w:sz w:val="28"/>
          <w:szCs w:val="28"/>
        </w:rPr>
        <w:t xml:space="preserve"> получить кредит банка под гарантию АО «Корпорация «МСП».</w:t>
      </w:r>
    </w:p>
    <w:p w:rsidR="00C92175" w:rsidRPr="00EB4A70" w:rsidRDefault="00C92175" w:rsidP="00C92175">
      <w:pPr>
        <w:spacing w:after="0" w:line="240" w:lineRule="auto"/>
        <w:ind w:firstLine="709"/>
        <w:contextualSpacing/>
        <w:jc w:val="both"/>
        <w:rPr>
          <w:rFonts w:ascii="Times New Roman" w:hAnsi="Times New Roman" w:cs="Times New Roman"/>
          <w:sz w:val="12"/>
          <w:szCs w:val="12"/>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7616" behindDoc="0" locked="0" layoutInCell="1" allowOverlap="1" wp14:anchorId="5A08572B" wp14:editId="0D04E677">
            <wp:simplePos x="0" y="0"/>
            <wp:positionH relativeFrom="margin">
              <wp:align>right</wp:align>
            </wp:positionH>
            <wp:positionV relativeFrom="paragraph">
              <wp:posOffset>485140</wp:posOffset>
            </wp:positionV>
            <wp:extent cx="6023610" cy="5854065"/>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3610" cy="5854065"/>
                    </a:xfrm>
                    <a:prstGeom prst="rect">
                      <a:avLst/>
                    </a:prstGeom>
                    <a:noFill/>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sz w:val="28"/>
          <w:szCs w:val="28"/>
        </w:rPr>
        <w:t>Взаимодействие с АО «Корпорация «МСП» по вопросу получения гарантии осуществляет аккредитованный банк или организация-партнер.</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r w:rsidRPr="00EB4A70">
        <w:rPr>
          <w:rFonts w:ascii="Times New Roman" w:hAnsi="Times New Roman" w:cs="Times New Roman"/>
          <w:noProof/>
          <w:sz w:val="28"/>
          <w:szCs w:val="28"/>
          <w:lang w:eastAsia="ru-RU"/>
        </w:rPr>
        <w:lastRenderedPageBreak/>
        <w:drawing>
          <wp:inline distT="0" distB="0" distL="0" distR="0" wp14:anchorId="100A0E8B" wp14:editId="6CDC9D85">
            <wp:extent cx="6040581" cy="593935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6879" cy="5945546"/>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ind w:firstLine="708"/>
        <w:jc w:val="both"/>
        <w:rPr>
          <w:rFonts w:ascii="Times New Roman" w:hAnsi="Times New Roman" w:cs="Times New Roman"/>
          <w:b/>
          <w:i/>
          <w:sz w:val="24"/>
          <w:szCs w:val="24"/>
        </w:rPr>
      </w:pPr>
      <w:r w:rsidRPr="00EB4A70">
        <w:rPr>
          <w:rFonts w:ascii="Times New Roman" w:hAnsi="Times New Roman" w:cs="Times New Roman"/>
          <w:sz w:val="28"/>
          <w:szCs w:val="28"/>
        </w:rPr>
        <w:t>Комплект документов для получения гарантии у участников НГС аналогичен комплекту документов для получения кредита в аккредитованном банке или организации-партнере (дополнительные документы от субъекта МСП не запрашиваются).</w:t>
      </w:r>
    </w:p>
    <w:p w:rsidR="00C92175" w:rsidRPr="00EB4A70" w:rsidRDefault="00C92175" w:rsidP="00C92175">
      <w:pPr>
        <w:ind w:firstLine="708"/>
        <w:jc w:val="both"/>
        <w:rPr>
          <w:rFonts w:ascii="Times New Roman" w:hAnsi="Times New Roman" w:cs="Times New Roman"/>
          <w:i/>
          <w:sz w:val="24"/>
          <w:szCs w:val="24"/>
        </w:rPr>
      </w:pPr>
      <w:r w:rsidRPr="00EB4A70">
        <w:rPr>
          <w:rFonts w:ascii="Times New Roman" w:hAnsi="Times New Roman" w:cs="Times New Roman"/>
          <w:b/>
          <w:i/>
          <w:sz w:val="24"/>
          <w:szCs w:val="24"/>
        </w:rPr>
        <w:t>Пример:</w:t>
      </w:r>
      <w:r w:rsidRPr="00EB4A70">
        <w:rPr>
          <w:rFonts w:ascii="Times New Roman" w:hAnsi="Times New Roman" w:cs="Times New Roman"/>
          <w:sz w:val="24"/>
          <w:szCs w:val="24"/>
        </w:rPr>
        <w:t xml:space="preserve"> </w:t>
      </w:r>
      <w:r w:rsidRPr="00EB4A70">
        <w:rPr>
          <w:rFonts w:ascii="Times New Roman" w:hAnsi="Times New Roman" w:cs="Times New Roman"/>
          <w:i/>
          <w:sz w:val="24"/>
          <w:szCs w:val="24"/>
        </w:rPr>
        <w:t xml:space="preserve">предприниматель обращается в аккредитованный банк за кредитом </w:t>
      </w:r>
      <w:r w:rsidRPr="00EB4A70">
        <w:rPr>
          <w:rFonts w:ascii="Times New Roman" w:hAnsi="Times New Roman" w:cs="Times New Roman"/>
          <w:i/>
          <w:sz w:val="24"/>
          <w:szCs w:val="24"/>
        </w:rPr>
        <w:br/>
        <w:t xml:space="preserve">в размере 250 млн рублей на 5 лет. Имущества, находящегося в собственности предпринимателя, для передачи в банк в качестве залога достаточно, по оценке банка, </w:t>
      </w:r>
      <w:r w:rsidRPr="00EB4A70">
        <w:rPr>
          <w:rFonts w:ascii="Times New Roman" w:hAnsi="Times New Roman" w:cs="Times New Roman"/>
          <w:i/>
          <w:sz w:val="24"/>
          <w:szCs w:val="24"/>
        </w:rPr>
        <w:br/>
        <w:t>в объеме 75 млн рублей. Аккредитованный банк по поручению предпринимателя обращается к участникам НГС с документами предпринимателя за получением гарантии или поручительства на недостающие 175 млн рублей. Участники НГС проводят так же, как аккредитованный банк, анализ полученных документов и выносят положительное решение о выдаче гарантии или поручительства на 175 млн рублей. Сумма вознаграждения за гарантийную поддержку за 1 год составит 1 308 тыс. рублей. Предприниматель выбрал ежемесячную периодичность уплаты в размере 109 тыс. рублей. Предприниматель совершил первый платеж за гарантийную поддержку, получил гарантию НГС и кредит банка.</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2.2. Прямое обращение в АО «Корпорация «МСП»</w:t>
      </w:r>
      <w:r w:rsidR="00C92175" w:rsidRPr="00EB4A70">
        <w:rPr>
          <w:rFonts w:ascii="Times New Roman" w:hAnsi="Times New Roman" w:cs="Times New Roman"/>
          <w:b/>
          <w:sz w:val="28"/>
          <w:szCs w:val="28"/>
        </w:rPr>
        <w:br/>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ind w:left="-1134" w:righ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6693EBE7" wp14:editId="53CDEF08">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20">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Органы исполнительной власти субъектов Российской Федерации, предпринимательские сообщества и деловые объединения, инициатор проекта обращаются в АО «Корпорация «МСП» </w:t>
      </w:r>
      <w:r w:rsidRPr="00EB4A70">
        <w:rPr>
          <w:rFonts w:ascii="Times New Roman" w:hAnsi="Times New Roman" w:cs="Times New Roman"/>
          <w:sz w:val="28"/>
          <w:szCs w:val="28"/>
        </w:rPr>
        <w:br/>
        <w:t>за предоставлением гарантийной поддержки по проекту.</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АО «Корпорация «МСП» направляет инициатору проекта первичный пакет документов для заполнения информации по проекту (приложения № 2, № 3, № 4, № 5).</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xml:space="preserve">. Инициатор проекта заполняет полученные документы </w:t>
      </w:r>
      <w:r w:rsidRPr="00EB4A70">
        <w:rPr>
          <w:rFonts w:ascii="Times New Roman" w:hAnsi="Times New Roman" w:cs="Times New Roman"/>
          <w:sz w:val="28"/>
          <w:szCs w:val="28"/>
        </w:rPr>
        <w:br/>
        <w:t xml:space="preserve">и направляет сканы подписанных документов в АО «Корпорация «МСП» </w:t>
      </w:r>
      <w:r w:rsidRPr="00EB4A70">
        <w:rPr>
          <w:rFonts w:ascii="Times New Roman" w:hAnsi="Times New Roman" w:cs="Times New Roman"/>
          <w:sz w:val="28"/>
          <w:szCs w:val="28"/>
        </w:rPr>
        <w:br/>
        <w:t xml:space="preserve">на рассмотрение.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Шаг.4</w:t>
      </w:r>
      <w:r w:rsidRPr="00EB4A70">
        <w:rPr>
          <w:rFonts w:ascii="Times New Roman" w:hAnsi="Times New Roman" w:cs="Times New Roman"/>
          <w:sz w:val="28"/>
          <w:szCs w:val="28"/>
        </w:rPr>
        <w:t>. АО «Корпорация «МСП» осуществляет первичный анализ проекта и проверку инициатора проекта в структурных подразделениях АО «Корпорация «МСП» на соответствие проекта требованиям предоставления кредитно-гарантийной поддержки.</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В случае соответствия проекта инициатора проекта требованиям осуществляется следующее взаимодействие.</w:t>
      </w:r>
    </w:p>
    <w:p w:rsidR="00C92175" w:rsidRPr="00EB4A70" w:rsidRDefault="00C92175" w:rsidP="00C92175">
      <w:pPr>
        <w:spacing w:after="0" w:line="240" w:lineRule="auto"/>
        <w:ind w:firstLine="709"/>
        <w:contextualSpacing/>
        <w:jc w:val="both"/>
        <w:rPr>
          <w:rFonts w:ascii="Times New Roman" w:hAnsi="Times New Roman" w:cs="Times New Roman"/>
          <w:sz w:val="12"/>
          <w:szCs w:val="12"/>
          <w:highlight w:val="yellow"/>
        </w:rPr>
      </w:pPr>
    </w:p>
    <w:p w:rsidR="00C92175" w:rsidRPr="00EB4A70" w:rsidRDefault="00C92175" w:rsidP="00C92175">
      <w:pPr>
        <w:spacing w:after="0" w:line="240" w:lineRule="auto"/>
        <w:ind w:firstLine="709"/>
        <w:contextualSpacing/>
        <w:jc w:val="center"/>
        <w:rPr>
          <w:rFonts w:ascii="Times New Roman" w:hAnsi="Times New Roman" w:cs="Times New Roman"/>
          <w:b/>
          <w:sz w:val="28"/>
          <w:szCs w:val="28"/>
        </w:rPr>
      </w:pPr>
      <w:r w:rsidRPr="00EB4A70">
        <w:rPr>
          <w:rFonts w:ascii="Times New Roman" w:hAnsi="Times New Roman" w:cs="Times New Roman"/>
          <w:b/>
          <w:sz w:val="28"/>
          <w:szCs w:val="28"/>
        </w:rPr>
        <w:t>КОРПОРАТИВНЫЙ КАНАЛ ПРОДАЖ</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8640" behindDoc="0" locked="0" layoutInCell="1" allowOverlap="1" wp14:anchorId="1E57F840" wp14:editId="2FDB69C5">
            <wp:simplePos x="0" y="0"/>
            <wp:positionH relativeFrom="margin">
              <wp:posOffset>2764232</wp:posOffset>
            </wp:positionH>
            <wp:positionV relativeFrom="paragraph">
              <wp:posOffset>671640</wp:posOffset>
            </wp:positionV>
            <wp:extent cx="346820" cy="221762"/>
            <wp:effectExtent l="5397" t="0" r="1588" b="1587"/>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54321" cy="22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 xml:space="preserve">АО «Корпорация «МСП» </w:t>
      </w:r>
      <w:r w:rsidRPr="00EB4A70">
        <w:rPr>
          <w:rFonts w:ascii="Times New Roman" w:hAnsi="Times New Roman" w:cs="Times New Roman"/>
          <w:sz w:val="28"/>
          <w:szCs w:val="28"/>
        </w:rPr>
        <w:t xml:space="preserve">направляет в аккредитованные банки официальные письма с первичным пакетом документов по проекту для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9664" behindDoc="0" locked="0" layoutInCell="1" allowOverlap="1" wp14:anchorId="0F757F17" wp14:editId="299944A3">
            <wp:simplePos x="0" y="0"/>
            <wp:positionH relativeFrom="margin">
              <wp:posOffset>2780002</wp:posOffset>
            </wp:positionH>
            <wp:positionV relativeFrom="paragraph">
              <wp:posOffset>804227</wp:posOffset>
            </wp:positionV>
            <wp:extent cx="346820" cy="221762"/>
            <wp:effectExtent l="5397" t="0" r="1588" b="1587"/>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информирует АО «Корпорация «МСП»</w:t>
      </w:r>
      <w:r w:rsidRPr="00EB4A70">
        <w:rPr>
          <w:rFonts w:ascii="Times New Roman" w:hAnsi="Times New Roman" w:cs="Times New Roman"/>
          <w:sz w:val="28"/>
          <w:szCs w:val="28"/>
        </w:rPr>
        <w:br/>
        <w:t xml:space="preserve">о готовности (неготовности) принять проект в работу на предмет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r w:rsidRPr="00EB4A70">
        <w:rPr>
          <w:rFonts w:ascii="Times New Roman" w:hAnsi="Times New Roman" w:cs="Times New Roman"/>
          <w:noProof/>
          <w:sz w:val="28"/>
          <w:szCs w:val="28"/>
          <w:lang w:eastAsia="ru-RU"/>
        </w:rPr>
        <w:t xml:space="preserve"> </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осуществляет прямое взаимодействие </w:t>
      </w:r>
      <w:r w:rsidRPr="00EB4A70">
        <w:rPr>
          <w:rFonts w:ascii="Times New Roman" w:hAnsi="Times New Roman" w:cs="Times New Roman"/>
          <w:sz w:val="28"/>
          <w:szCs w:val="28"/>
        </w:rPr>
        <w:br/>
        <w:t>с инициатором проекта по вопросам предоставления финансирования.</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90688" behindDoc="1" locked="0" layoutInCell="1" allowOverlap="1" wp14:anchorId="77EAEC4A" wp14:editId="0A77D33D">
            <wp:simplePos x="0" y="0"/>
            <wp:positionH relativeFrom="margin">
              <wp:align>center</wp:align>
            </wp:positionH>
            <wp:positionV relativeFrom="paragraph">
              <wp:posOffset>74431</wp:posOffset>
            </wp:positionV>
            <wp:extent cx="346820" cy="221762"/>
            <wp:effectExtent l="5397" t="0" r="1588" b="1587"/>
            <wp:wrapTight wrapText="bothSides">
              <wp:wrapPolygon edited="0">
                <wp:start x="21264" y="-526"/>
                <wp:lineTo x="1088" y="-526"/>
                <wp:lineTo x="1088" y="19898"/>
                <wp:lineTo x="21264" y="19898"/>
                <wp:lineTo x="21264" y="-52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1712" behindDoc="0" locked="0" layoutInCell="1" allowOverlap="1" wp14:anchorId="31EF847B" wp14:editId="4CBA3ACC">
            <wp:simplePos x="0" y="0"/>
            <wp:positionH relativeFrom="margin">
              <wp:posOffset>2801938</wp:posOffset>
            </wp:positionH>
            <wp:positionV relativeFrom="paragraph">
              <wp:posOffset>481358</wp:posOffset>
            </wp:positionV>
            <wp:extent cx="346710" cy="221615"/>
            <wp:effectExtent l="5397" t="0" r="1588" b="1587"/>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C92175" w:rsidRPr="00EB4A70" w:rsidRDefault="00C92175" w:rsidP="00C92175">
      <w:pPr>
        <w:widowControl w:val="0"/>
        <w:tabs>
          <w:tab w:val="left" w:pos="1418"/>
        </w:tabs>
        <w:spacing w:line="240" w:lineRule="auto"/>
        <w:jc w:val="both"/>
        <w:rPr>
          <w:rFonts w:ascii="Times New Roman" w:hAnsi="Times New Roman" w:cs="Times New Roman"/>
          <w:sz w:val="20"/>
          <w:szCs w:val="20"/>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осуществляет взаимодействие </w:t>
      </w:r>
      <w:r w:rsidRPr="00EB4A70">
        <w:rPr>
          <w:rFonts w:ascii="Times New Roman" w:hAnsi="Times New Roman" w:cs="Times New Roman"/>
          <w:sz w:val="28"/>
          <w:szCs w:val="28"/>
        </w:rPr>
        <w:br/>
        <w:t>с аккредитованным банком по вопросам предоставления финансирования по проекту, осуществляет мониторинг прохождения проекта в банке.</w:t>
      </w:r>
    </w:p>
    <w:p w:rsidR="00C92175" w:rsidRPr="00EB4A70" w:rsidRDefault="00C92175" w:rsidP="00C92175">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2736" behindDoc="0" locked="0" layoutInCell="1" allowOverlap="1" wp14:anchorId="1F6E9554" wp14:editId="70637C99">
            <wp:simplePos x="0" y="0"/>
            <wp:positionH relativeFrom="margin">
              <wp:align>center</wp:align>
            </wp:positionH>
            <wp:positionV relativeFrom="paragraph">
              <wp:posOffset>75190</wp:posOffset>
            </wp:positionV>
            <wp:extent cx="346710" cy="221615"/>
            <wp:effectExtent l="5397" t="0" r="1588" b="1587"/>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2496" behindDoc="0" locked="0" layoutInCell="1" allowOverlap="1" wp14:anchorId="33AFE58E" wp14:editId="7E0648AE">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1" name="Надпись 21"/>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AFE58E" id="_x0000_t202" coordsize="21600,21600" o:spt="202" path="m,l,21600r21600,l21600,xe">
                <v:stroke joinstyle="miter"/>
                <v:path gradientshapeok="t" o:connecttype="rect"/>
              </v:shapetype>
              <v:shape id="Надпись 21" o:spid="_x0000_s1026" type="#_x0000_t202" style="position:absolute;left:0;text-align:left;margin-left:234.2pt;margin-top:2.55pt;width:243.6pt;height:19.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521F4215" wp14:editId="1436F7AC">
            <wp:simplePos x="0" y="0"/>
            <wp:positionH relativeFrom="margin">
              <wp:align>center</wp:align>
            </wp:positionH>
            <wp:positionV relativeFrom="paragraph">
              <wp:posOffset>63818</wp:posOffset>
            </wp:positionV>
            <wp:extent cx="346710" cy="221615"/>
            <wp:effectExtent l="5397" t="0" r="1588" b="1587"/>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Pr="00EB4A70">
        <w:rPr>
          <w:rFonts w:ascii="Times New Roman" w:hAnsi="Times New Roman" w:cs="Times New Roman"/>
          <w:sz w:val="28"/>
          <w:szCs w:val="28"/>
        </w:rPr>
        <w:br/>
        <w:t>на рассмотрение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894784" behindDoc="0" locked="0" layoutInCell="1" allowOverlap="1" wp14:anchorId="1BC8455F" wp14:editId="6D1A16B7">
            <wp:simplePos x="0" y="0"/>
            <wp:positionH relativeFrom="margin">
              <wp:posOffset>2796858</wp:posOffset>
            </wp:positionH>
            <wp:positionV relativeFrom="paragraph">
              <wp:posOffset>41303</wp:posOffset>
            </wp:positionV>
            <wp:extent cx="346710" cy="221615"/>
            <wp:effectExtent l="5397" t="0" r="1588" b="1587"/>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5808" behindDoc="1" locked="0" layoutInCell="1" allowOverlap="1" wp14:anchorId="1CE65614" wp14:editId="4B8110CF">
            <wp:simplePos x="0" y="0"/>
            <wp:positionH relativeFrom="margin">
              <wp:posOffset>2825115</wp:posOffset>
            </wp:positionH>
            <wp:positionV relativeFrom="paragraph">
              <wp:posOffset>674370</wp:posOffset>
            </wp:positionV>
            <wp:extent cx="346710" cy="221615"/>
            <wp:effectExtent l="5397" t="0" r="1588" b="1587"/>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аккредитованным банком полного пакета документов.</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6832" behindDoc="0" locked="0" layoutInCell="1" allowOverlap="1" wp14:anchorId="316EC358" wp14:editId="0148E143">
            <wp:simplePos x="0" y="0"/>
            <wp:positionH relativeFrom="margin">
              <wp:posOffset>2834324</wp:posOffset>
            </wp:positionH>
            <wp:positionV relativeFrom="paragraph">
              <wp:posOffset>470564</wp:posOffset>
            </wp:positionV>
            <wp:extent cx="346710" cy="221615"/>
            <wp:effectExtent l="5397" t="0" r="1588" b="1587"/>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аккредитованный банк </w:t>
      </w:r>
      <w:r w:rsidRPr="00EB4A70">
        <w:rPr>
          <w:rFonts w:ascii="Times New Roman" w:hAnsi="Times New Roman" w:cs="Times New Roman"/>
          <w:sz w:val="28"/>
          <w:szCs w:val="28"/>
        </w:rPr>
        <w:br/>
        <w:t>о принятом решении о предоставлении гарантии по кредиту инициатора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6"/>
          <w:szCs w:val="16"/>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1472" behindDoc="0" locked="0" layoutInCell="1" allowOverlap="1" wp14:anchorId="63F67618" wp14:editId="011D5DC0">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23" name="Надпись 23"/>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67618" id="Надпись 23" o:spid="_x0000_s1027" type="#_x0000_t202" style="position:absolute;left:0;text-align:left;margin-left:238.35pt;margin-top:34.45pt;width:243.6pt;height:19.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P5EMrq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7856" behindDoc="0" locked="0" layoutInCell="1" allowOverlap="1" wp14:anchorId="5EA24452" wp14:editId="1223F920">
            <wp:simplePos x="0" y="0"/>
            <wp:positionH relativeFrom="margin">
              <wp:posOffset>2834323</wp:posOffset>
            </wp:positionH>
            <wp:positionV relativeFrom="paragraph">
              <wp:posOffset>471141</wp:posOffset>
            </wp:positionV>
            <wp:extent cx="346710" cy="221615"/>
            <wp:effectExtent l="5397" t="0" r="1588" b="1587"/>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C92175" w:rsidRPr="00EB4A70" w:rsidRDefault="00C92175" w:rsidP="00C92175">
      <w:pPr>
        <w:pStyle w:val="a4"/>
        <w:rPr>
          <w:rFonts w:ascii="Times New Roman" w:hAnsi="Times New Roman" w:cs="Times New Roman"/>
          <w:sz w:val="12"/>
          <w:szCs w:val="12"/>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4"/>
          <w:szCs w:val="4"/>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w:t>
      </w:r>
      <w:r w:rsidRPr="00EB4A70">
        <w:rPr>
          <w:rFonts w:ascii="Times New Roman" w:hAnsi="Times New Roman" w:cs="Times New Roman"/>
          <w:b/>
          <w:sz w:val="28"/>
          <w:szCs w:val="28"/>
        </w:rPr>
        <w:t>АО «Корпорация «МСП», РГО</w:t>
      </w:r>
      <w:r w:rsidRPr="00EB4A70">
        <w:rPr>
          <w:rFonts w:ascii="Times New Roman" w:hAnsi="Times New Roman" w:cs="Times New Roman"/>
          <w:sz w:val="28"/>
          <w:szCs w:val="28"/>
        </w:rPr>
        <w:t xml:space="preserve"> (список РГО в приложении № 6)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898880" behindDoc="0" locked="0" layoutInCell="1" allowOverlap="1" wp14:anchorId="0918FED2" wp14:editId="1EF468A0">
            <wp:simplePos x="0" y="0"/>
            <wp:positionH relativeFrom="margin">
              <wp:posOffset>2841943</wp:posOffset>
            </wp:positionH>
            <wp:positionV relativeFrom="paragraph">
              <wp:posOffset>32991</wp:posOffset>
            </wp:positionV>
            <wp:extent cx="346710" cy="221615"/>
            <wp:effectExtent l="5397" t="0" r="1588" b="158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99904" behindDoc="0" locked="0" layoutInCell="1" allowOverlap="1" wp14:anchorId="215E8DA8" wp14:editId="436D1D1B">
            <wp:simplePos x="0" y="0"/>
            <wp:positionH relativeFrom="margin">
              <wp:posOffset>2843848</wp:posOffset>
            </wp:positionH>
            <wp:positionV relativeFrom="paragraph">
              <wp:posOffset>640743</wp:posOffset>
            </wp:positionV>
            <wp:extent cx="346710" cy="221615"/>
            <wp:effectExtent l="5397" t="0" r="1588" b="158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0928" behindDoc="0" locked="0" layoutInCell="1" allowOverlap="1" wp14:anchorId="4C025BB1" wp14:editId="118468B3">
            <wp:simplePos x="0" y="0"/>
            <wp:positionH relativeFrom="margin">
              <wp:posOffset>2831265</wp:posOffset>
            </wp:positionH>
            <wp:positionV relativeFrom="paragraph">
              <wp:posOffset>666951</wp:posOffset>
            </wp:positionV>
            <wp:extent cx="346710" cy="221615"/>
            <wp:effectExtent l="5397" t="0" r="1588" b="1587"/>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C92175" w:rsidRPr="00EB4A70" w:rsidRDefault="00C92175" w:rsidP="00C92175">
      <w:pPr>
        <w:pStyle w:val="a4"/>
        <w:rPr>
          <w:rFonts w:ascii="Times New Roman" w:hAnsi="Times New Roman" w:cs="Times New Roman"/>
          <w:sz w:val="4"/>
          <w:szCs w:val="4"/>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1952" behindDoc="0" locked="0" layoutInCell="1" allowOverlap="1" wp14:anchorId="1FB154E0" wp14:editId="7111D18A">
            <wp:simplePos x="0" y="0"/>
            <wp:positionH relativeFrom="margin">
              <wp:posOffset>2853084</wp:posOffset>
            </wp:positionH>
            <wp:positionV relativeFrom="paragraph">
              <wp:posOffset>475932</wp:posOffset>
            </wp:positionV>
            <wp:extent cx="346710" cy="221615"/>
            <wp:effectExtent l="5397" t="0" r="1588" b="1587"/>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аккредитованного банка с гарантийной поддержкой АО «Корпорация «МСП», РГО (при необходимости).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lastRenderedPageBreak/>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C92175" w:rsidRPr="00EB4A70" w:rsidRDefault="00C92175" w:rsidP="00C92175">
      <w:pPr>
        <w:jc w:val="center"/>
        <w:rPr>
          <w:rFonts w:ascii="Times New Roman" w:hAnsi="Times New Roman" w:cs="Times New Roman"/>
          <w:b/>
          <w:sz w:val="28"/>
          <w:szCs w:val="28"/>
        </w:rPr>
      </w:pPr>
      <w:r w:rsidRPr="00EB4A70">
        <w:rPr>
          <w:rFonts w:ascii="Times New Roman" w:hAnsi="Times New Roman" w:cs="Times New Roman"/>
          <w:b/>
          <w:sz w:val="28"/>
          <w:szCs w:val="28"/>
        </w:rPr>
        <w:t>ПРЕДВАРИТЕЛЬНОЕ СОГЛАСИЕ АО «КОРПОРАЦИЯ «МСП»</w:t>
      </w:r>
    </w:p>
    <w:p w:rsidR="00C92175" w:rsidRPr="00EB4A70" w:rsidRDefault="00C92175" w:rsidP="00C92175">
      <w:pPr>
        <w:pStyle w:val="Default"/>
        <w:spacing w:after="120"/>
        <w:ind w:firstLine="708"/>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проекта подпункту 3.1.16 Правил взаимодействия </w:t>
      </w:r>
      <w:r w:rsidRPr="00EB4A70">
        <w:rPr>
          <w:rFonts w:ascii="Times New Roman" w:eastAsia="Roboto" w:hAnsi="Times New Roman" w:cs="Times New Roman"/>
          <w:sz w:val="28"/>
          <w:szCs w:val="28"/>
        </w:rPr>
        <w:t>банков</w:t>
      </w:r>
      <w:r w:rsidRPr="00EB4A70">
        <w:rPr>
          <w:rFonts w:ascii="Times New Roman" w:hAnsi="Times New Roman" w:cs="Times New Roman"/>
          <w:sz w:val="28"/>
          <w:szCs w:val="28"/>
        </w:rPr>
        <w:t xml:space="preserve"> с АО «Корпорация «МСП» при их отборе и предоставлении независимых гарантий АО «Корпорация «МСП» принимает проект в работу в целях предоставления предварительного согласия на выдачу гарантии.</w:t>
      </w:r>
    </w:p>
    <w:p w:rsidR="00C92175" w:rsidRPr="00EB4A70" w:rsidRDefault="00C92175" w:rsidP="00C92175">
      <w:pPr>
        <w:pStyle w:val="Default"/>
        <w:spacing w:after="120"/>
        <w:ind w:firstLine="708"/>
        <w:jc w:val="both"/>
        <w:rPr>
          <w:rFonts w:ascii="Times New Roman" w:hAnsi="Times New Roman" w:cs="Times New Roman"/>
          <w:sz w:val="28"/>
          <w:szCs w:val="28"/>
        </w:rPr>
      </w:pPr>
    </w:p>
    <w:p w:rsidR="00C92175" w:rsidRPr="00EB4A70" w:rsidRDefault="00C92175" w:rsidP="00C92175">
      <w:pPr>
        <w:pStyle w:val="a4"/>
        <w:widowControl w:val="0"/>
        <w:spacing w:after="0" w:line="240" w:lineRule="auto"/>
        <w:ind w:lef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53A095DD" wp14:editId="52A22D81">
            <wp:extent cx="6247130" cy="3476398"/>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888" t="10868"/>
                    <a:stretch/>
                  </pic:blipFill>
                  <pic:spPr bwMode="auto">
                    <a:xfrm>
                      <a:off x="0" y="0"/>
                      <a:ext cx="6287131" cy="3498658"/>
                    </a:xfrm>
                    <a:prstGeom prst="rect">
                      <a:avLst/>
                    </a:prstGeom>
                    <a:noFill/>
                    <a:ln>
                      <a:noFill/>
                    </a:ln>
                    <a:extLst>
                      <a:ext uri="{53640926-AAD7-44D8-BBD7-CCE9431645EC}">
                        <a14:shadowObscured xmlns:a14="http://schemas.microsoft.com/office/drawing/2010/main"/>
                      </a:ext>
                    </a:extLst>
                  </pic:spPr>
                </pic:pic>
              </a:graphicData>
            </a:graphic>
          </wp:inline>
        </w:drawing>
      </w:r>
    </w:p>
    <w:p w:rsidR="00C92175" w:rsidRPr="00EB4A70" w:rsidRDefault="00C92175" w:rsidP="00C92175">
      <w:pPr>
        <w:pStyle w:val="a4"/>
        <w:spacing w:line="240" w:lineRule="auto"/>
        <w:ind w:left="742"/>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 w:val="left" w:pos="467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запрашивает у инициатора проекта пакет документов по компании и проекту.</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b/>
          <w:noProof/>
          <w:sz w:val="28"/>
          <w:szCs w:val="28"/>
          <w:lang w:eastAsia="ru-RU"/>
        </w:rPr>
        <w:drawing>
          <wp:anchor distT="0" distB="0" distL="114300" distR="114300" simplePos="0" relativeHeight="251902976" behindDoc="0" locked="0" layoutInCell="1" allowOverlap="1" wp14:anchorId="32B88F1F" wp14:editId="6D576942">
            <wp:simplePos x="0" y="0"/>
            <wp:positionH relativeFrom="margin">
              <wp:posOffset>2798128</wp:posOffset>
            </wp:positionH>
            <wp:positionV relativeFrom="paragraph">
              <wp:posOffset>40611</wp:posOffset>
            </wp:positionV>
            <wp:extent cx="346710" cy="221615"/>
            <wp:effectExtent l="5397" t="0" r="1588" b="1587"/>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4000" behindDoc="0" locked="0" layoutInCell="1" allowOverlap="1" wp14:anchorId="4D6DF061" wp14:editId="0DAB8631">
            <wp:simplePos x="0" y="0"/>
            <wp:positionH relativeFrom="margin">
              <wp:posOffset>2806383</wp:posOffset>
            </wp:positionH>
            <wp:positionV relativeFrom="paragraph">
              <wp:posOffset>291493</wp:posOffset>
            </wp:positionV>
            <wp:extent cx="346710" cy="221615"/>
            <wp:effectExtent l="5397" t="0" r="1588" b="1587"/>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все документы по запросу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4"/>
          <w:szCs w:val="24"/>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0448" behindDoc="1" locked="0" layoutInCell="1" allowOverlap="1" wp14:anchorId="0847CE2F" wp14:editId="45BDA662">
                <wp:simplePos x="0" y="0"/>
                <wp:positionH relativeFrom="margin">
                  <wp:posOffset>3026699</wp:posOffset>
                </wp:positionH>
                <wp:positionV relativeFrom="paragraph">
                  <wp:posOffset>424815</wp:posOffset>
                </wp:positionV>
                <wp:extent cx="3093720" cy="248920"/>
                <wp:effectExtent l="0" t="0" r="0" b="0"/>
                <wp:wrapTight wrapText="bothSides">
                  <wp:wrapPolygon edited="0">
                    <wp:start x="0" y="0"/>
                    <wp:lineTo x="0" y="19837"/>
                    <wp:lineTo x="21414" y="19837"/>
                    <wp:lineTo x="21414" y="0"/>
                    <wp:lineTo x="0" y="0"/>
                  </wp:wrapPolygon>
                </wp:wrapTight>
                <wp:docPr id="37" name="Надпись 3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7CE2F" id="Надпись 37" o:spid="_x0000_s1028" type="#_x0000_t202" style="position:absolute;left:0;text-align:left;margin-left:238.3pt;margin-top:33.45pt;width:243.6pt;height:19.6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05024" behindDoc="0" locked="0" layoutInCell="1" allowOverlap="1" wp14:anchorId="17A4D81E" wp14:editId="2A03BA8F">
            <wp:simplePos x="0" y="0"/>
            <wp:positionH relativeFrom="margin">
              <wp:posOffset>2807018</wp:posOffset>
            </wp:positionH>
            <wp:positionV relativeFrom="paragraph">
              <wp:posOffset>454688</wp:posOffset>
            </wp:positionV>
            <wp:extent cx="346710" cy="221615"/>
            <wp:effectExtent l="5397" t="0" r="1588" b="1587"/>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проводит детальный анализ проекта </w:t>
      </w:r>
      <w:r w:rsidRPr="00EB4A70">
        <w:rPr>
          <w:rFonts w:ascii="Times New Roman" w:hAnsi="Times New Roman" w:cs="Times New Roman"/>
          <w:sz w:val="28"/>
          <w:szCs w:val="28"/>
        </w:rPr>
        <w:br/>
        <w:t>на основании предоставленных документов.</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6048" behindDoc="0" locked="0" layoutInCell="1" allowOverlap="1" wp14:anchorId="6C18DA9C" wp14:editId="10878AA3">
            <wp:simplePos x="0" y="0"/>
            <wp:positionH relativeFrom="margin">
              <wp:posOffset>2793048</wp:posOffset>
            </wp:positionH>
            <wp:positionV relativeFrom="paragraph">
              <wp:posOffset>534641</wp:posOffset>
            </wp:positionV>
            <wp:extent cx="346710" cy="221615"/>
            <wp:effectExtent l="5397" t="0" r="1588" b="1587"/>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направляет инициатору проекта официальное письмо с предварительным согласием на выдачу гарантии (решение коллегиального органа).</w:t>
      </w:r>
    </w:p>
    <w:p w:rsidR="00C92175" w:rsidRPr="00EB4A70" w:rsidRDefault="00C92175" w:rsidP="00C92175">
      <w:pPr>
        <w:pStyle w:val="a4"/>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в течение 1 рабочего дня с момента получения официального письма АО «Корпорация «МСП» с предварительным согласием на выдачу гарантии направляет в АО «Корпорация «МСП» </w:t>
      </w:r>
      <w:r w:rsidRPr="00EB4A70">
        <w:rPr>
          <w:rFonts w:ascii="Times New Roman" w:hAnsi="Times New Roman" w:cs="Times New Roman"/>
          <w:sz w:val="28"/>
          <w:szCs w:val="28"/>
        </w:rPr>
        <w:lastRenderedPageBreak/>
        <w:t>официальный ответ со списком аккредитованных банков и/или организаций – партнеров АО «Корпорация «МСП», в которые необходимо направить проект с предварительным согласием АО «Корпорация «МСП» на выдачу гарантии.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r w:rsidRPr="00EB4A70">
        <w:rPr>
          <w:rFonts w:ascii="Times New Roman" w:hAnsi="Times New Roman" w:cs="Times New Roman"/>
          <w:b/>
          <w:noProof/>
          <w:sz w:val="28"/>
          <w:szCs w:val="28"/>
          <w:lang w:eastAsia="ru-RU"/>
        </w:rPr>
        <w:drawing>
          <wp:anchor distT="0" distB="0" distL="114300" distR="114300" simplePos="0" relativeHeight="251907072" behindDoc="0" locked="0" layoutInCell="1" allowOverlap="1" wp14:anchorId="3ADE3B59" wp14:editId="7A979EA5">
            <wp:simplePos x="0" y="0"/>
            <wp:positionH relativeFrom="margin">
              <wp:posOffset>2819059</wp:posOffset>
            </wp:positionH>
            <wp:positionV relativeFrom="paragraph">
              <wp:posOffset>94323</wp:posOffset>
            </wp:positionV>
            <wp:extent cx="274690" cy="175580"/>
            <wp:effectExtent l="0" t="7620" r="3810" b="381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275695" cy="1762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в течение 2 рабочих дней официальными письмами направляет предварительное согласие на выдачу гарантии и пакет документов по проекту в аккредитованные банки и/или организации-партнеры, указанные инициатором проекта.</w:t>
      </w:r>
    </w:p>
    <w:p w:rsidR="00C92175" w:rsidRPr="00EB4A70" w:rsidRDefault="00C92175" w:rsidP="00C92175">
      <w:pPr>
        <w:pStyle w:val="a4"/>
        <w:widowControl w:val="0"/>
        <w:tabs>
          <w:tab w:val="left" w:pos="1418"/>
        </w:tabs>
        <w:spacing w:after="0" w:line="240" w:lineRule="auto"/>
        <w:ind w:left="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8096" behindDoc="0" locked="0" layoutInCell="1" allowOverlap="1" wp14:anchorId="25AE0D90" wp14:editId="214B1D43">
            <wp:simplePos x="0" y="0"/>
            <wp:positionH relativeFrom="margin">
              <wp:posOffset>2816226</wp:posOffset>
            </wp:positionH>
            <wp:positionV relativeFrom="paragraph">
              <wp:posOffset>72073</wp:posOffset>
            </wp:positionV>
            <wp:extent cx="346710" cy="221615"/>
            <wp:effectExtent l="5397" t="0" r="1588" b="158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9120" behindDoc="0" locked="0" layoutInCell="1" allowOverlap="1" wp14:anchorId="59AE65E9" wp14:editId="12887BEE">
            <wp:simplePos x="0" y="0"/>
            <wp:positionH relativeFrom="margin">
              <wp:posOffset>2825433</wp:posOffset>
            </wp:positionH>
            <wp:positionV relativeFrom="paragraph">
              <wp:posOffset>666143</wp:posOffset>
            </wp:positionV>
            <wp:extent cx="346710" cy="221615"/>
            <wp:effectExtent l="5397" t="0" r="1588" b="1587"/>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xml:space="preserve"> в течение 5 рабочих дней уведомляют АО «Корпорация «МСП» о готовности (неготовности) принять проект </w:t>
      </w:r>
      <w:r w:rsidRPr="00EB4A70">
        <w:rPr>
          <w:rFonts w:ascii="Times New Roman" w:hAnsi="Times New Roman" w:cs="Times New Roman"/>
          <w:sz w:val="28"/>
          <w:szCs w:val="28"/>
        </w:rPr>
        <w:br/>
        <w:t>в работу банка на условиях, указанных в предварительном согласии на выдачу гарантии.</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0144" behindDoc="0" locked="0" layoutInCell="1" allowOverlap="1" wp14:anchorId="19071C99" wp14:editId="40E0E9D5">
            <wp:simplePos x="0" y="0"/>
            <wp:positionH relativeFrom="margin">
              <wp:posOffset>2834958</wp:posOffset>
            </wp:positionH>
            <wp:positionV relativeFrom="paragraph">
              <wp:posOffset>464213</wp:posOffset>
            </wp:positionV>
            <wp:extent cx="346710" cy="221615"/>
            <wp:effectExtent l="5397" t="0" r="1588" b="1587"/>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принявшие проект в работу, осуществляют прямое взаимодействие с инициатором проекта по вопросам предоставления кредитных средств.</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79424" behindDoc="1" locked="0" layoutInCell="1" allowOverlap="1" wp14:anchorId="0F775877" wp14:editId="708976AA">
                <wp:simplePos x="0" y="0"/>
                <wp:positionH relativeFrom="margin">
                  <wp:posOffset>3017809</wp:posOffset>
                </wp:positionH>
                <wp:positionV relativeFrom="paragraph">
                  <wp:posOffset>617220</wp:posOffset>
                </wp:positionV>
                <wp:extent cx="3093720" cy="248920"/>
                <wp:effectExtent l="0" t="0" r="0" b="0"/>
                <wp:wrapTight wrapText="bothSides">
                  <wp:wrapPolygon edited="0">
                    <wp:start x="0" y="0"/>
                    <wp:lineTo x="0" y="19837"/>
                    <wp:lineTo x="21414" y="19837"/>
                    <wp:lineTo x="21414" y="0"/>
                    <wp:lineTo x="0" y="0"/>
                  </wp:wrapPolygon>
                </wp:wrapTight>
                <wp:docPr id="46" name="Надпись 46"/>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75877" id="Надпись 46" o:spid="_x0000_s1029" type="#_x0000_t202" style="position:absolute;left:0;text-align:left;margin-left:237.6pt;margin-top:48.6pt;width:243.6pt;height:19.6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11168" behindDoc="0" locked="0" layoutInCell="1" allowOverlap="1" wp14:anchorId="649A42C1" wp14:editId="0CFFCEA4">
            <wp:simplePos x="0" y="0"/>
            <wp:positionH relativeFrom="margin">
              <wp:posOffset>2834323</wp:posOffset>
            </wp:positionH>
            <wp:positionV relativeFrom="paragraph">
              <wp:posOffset>645766</wp:posOffset>
            </wp:positionV>
            <wp:extent cx="346710" cy="221615"/>
            <wp:effectExtent l="5397" t="0" r="1588" b="1587"/>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предоставлении финансирования по проекту с поддержкой АО «Корпорация «МСП»</w:t>
      </w:r>
      <w:r w:rsidRPr="00EB4A70">
        <w:rPr>
          <w:rFonts w:ascii="Times New Roman" w:hAnsi="Times New Roman" w:cs="Times New Roman"/>
          <w:sz w:val="28"/>
          <w:szCs w:val="28"/>
        </w:rPr>
        <w:br/>
        <w:t>и направляет в АО «Корпорация «МСП» указанное решение.</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2192" behindDoc="0" locked="0" layoutInCell="1" allowOverlap="1" wp14:anchorId="4CA72BF7" wp14:editId="444E7A06">
            <wp:simplePos x="0" y="0"/>
            <wp:positionH relativeFrom="margin">
              <wp:posOffset>2833688</wp:posOffset>
            </wp:positionH>
            <wp:positionV relativeFrom="paragraph">
              <wp:posOffset>655926</wp:posOffset>
            </wp:positionV>
            <wp:extent cx="346710" cy="221615"/>
            <wp:effectExtent l="5397" t="0" r="1588" b="1587"/>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 АО «Корпорация «МСП», РГО</w:t>
      </w:r>
      <w:r w:rsidRPr="00EB4A70">
        <w:rPr>
          <w:rFonts w:ascii="Times New Roman" w:hAnsi="Times New Roman" w:cs="Times New Roman"/>
          <w:sz w:val="28"/>
          <w:szCs w:val="28"/>
        </w:rPr>
        <w:t xml:space="preserve">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3216" behindDoc="0" locked="0" layoutInCell="1" allowOverlap="1" wp14:anchorId="11AC031C" wp14:editId="0F00153A">
            <wp:simplePos x="0" y="0"/>
            <wp:positionH relativeFrom="margin">
              <wp:posOffset>2843848</wp:posOffset>
            </wp:positionH>
            <wp:positionV relativeFrom="paragraph">
              <wp:posOffset>676938</wp:posOffset>
            </wp:positionV>
            <wp:extent cx="346710" cy="221615"/>
            <wp:effectExtent l="5397" t="0" r="1588" b="1587"/>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78400" behindDoc="0" locked="0" layoutInCell="1" allowOverlap="1" wp14:anchorId="113B1390" wp14:editId="226A2559">
            <wp:simplePos x="0" y="0"/>
            <wp:positionH relativeFrom="margin">
              <wp:posOffset>2839125</wp:posOffset>
            </wp:positionH>
            <wp:positionV relativeFrom="paragraph">
              <wp:posOffset>788352</wp:posOffset>
            </wp:positionV>
            <wp:extent cx="319394" cy="204155"/>
            <wp:effectExtent l="317" t="0" r="5398" b="5397"/>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19394" cy="204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и РГО (при необходимости) за предоставление гарантии в соответствии с утвержденным в договоре </w:t>
      </w:r>
      <w:r w:rsidRPr="00EB4A70">
        <w:rPr>
          <w:rFonts w:ascii="Times New Roman" w:hAnsi="Times New Roman" w:cs="Times New Roman"/>
          <w:sz w:val="28"/>
          <w:szCs w:val="28"/>
        </w:rPr>
        <w:br/>
        <w:t>о предоставлении гарантии графиком.</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4240" behindDoc="0" locked="0" layoutInCell="1" allowOverlap="1" wp14:anchorId="5D279D59" wp14:editId="53CC4D40">
            <wp:simplePos x="0" y="0"/>
            <wp:positionH relativeFrom="margin">
              <wp:align>center</wp:align>
            </wp:positionH>
            <wp:positionV relativeFrom="paragraph">
              <wp:posOffset>508953</wp:posOffset>
            </wp:positionV>
            <wp:extent cx="346710" cy="221615"/>
            <wp:effectExtent l="5397" t="0" r="1588" b="1587"/>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w:t>
      </w:r>
      <w:r w:rsidRPr="00EB4A70">
        <w:rPr>
          <w:rFonts w:ascii="Times New Roman" w:hAnsi="Times New Roman" w:cs="Times New Roman"/>
          <w:sz w:val="28"/>
          <w:szCs w:val="28"/>
        </w:rPr>
        <w:br/>
        <w:t>у аккредитованного банка с гарантийной поддержкой АО «Корпорация «МСП», РГО (при необходимости).</w:t>
      </w:r>
    </w:p>
    <w:p w:rsidR="00C92175" w:rsidRPr="00EB4A70" w:rsidRDefault="00C92175" w:rsidP="00C92175">
      <w:pPr>
        <w:widowControl w:val="0"/>
        <w:tabs>
          <w:tab w:val="left" w:pos="1418"/>
        </w:tabs>
        <w:spacing w:after="0" w:line="240" w:lineRule="auto"/>
        <w:jc w:val="both"/>
        <w:rPr>
          <w:rFonts w:ascii="Times New Roman" w:hAnsi="Times New Roman" w:cs="Times New Roman"/>
          <w:sz w:val="4"/>
          <w:szCs w:val="4"/>
        </w:rPr>
      </w:pPr>
    </w:p>
    <w:p w:rsidR="00C92175"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FB4608" w:rsidRPr="00FB4608" w:rsidRDefault="00FB4608" w:rsidP="00FB4608">
      <w:pPr>
        <w:pStyle w:val="a4"/>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EB4A70" w:rsidRDefault="00FB4608" w:rsidP="00FB4608">
      <w:pPr>
        <w:jc w:val="center"/>
        <w:rPr>
          <w:rFonts w:ascii="Times New Roman" w:hAnsi="Times New Roman" w:cs="Times New Roman"/>
          <w:b/>
          <w:sz w:val="28"/>
          <w:szCs w:val="28"/>
        </w:rPr>
      </w:pPr>
      <w:r>
        <w:rPr>
          <w:rFonts w:ascii="Times New Roman" w:hAnsi="Times New Roman" w:cs="Times New Roman"/>
          <w:b/>
          <w:sz w:val="28"/>
          <w:szCs w:val="28"/>
        </w:rPr>
        <w:lastRenderedPageBreak/>
        <w:t>ПОЛУЧЕНИЕ ГАРАНТИИ</w:t>
      </w:r>
      <w:r w:rsidRPr="00EB4A70">
        <w:rPr>
          <w:rFonts w:ascii="Times New Roman" w:hAnsi="Times New Roman" w:cs="Times New Roman"/>
          <w:b/>
          <w:sz w:val="28"/>
          <w:szCs w:val="28"/>
        </w:rPr>
        <w:t xml:space="preserve"> АО «КОРПОРАЦИЯ «МСП»</w:t>
      </w:r>
      <w:r>
        <w:rPr>
          <w:rFonts w:ascii="Times New Roman" w:hAnsi="Times New Roman" w:cs="Times New Roman"/>
          <w:b/>
          <w:sz w:val="28"/>
          <w:szCs w:val="28"/>
        </w:rPr>
        <w:t xml:space="preserve"> В КАЧЕСТВЕ ОБЕСПЕЧЕНИЯ ЗАЙМА </w:t>
      </w:r>
      <w:r w:rsidR="00E64CE6" w:rsidRPr="00E64CE6">
        <w:rPr>
          <w:rFonts w:ascii="Times New Roman" w:hAnsi="Times New Roman" w:cs="Times New Roman"/>
          <w:b/>
          <w:sz w:val="28"/>
          <w:szCs w:val="28"/>
        </w:rPr>
        <w:t>НЕКОММЕРЧЕСКОЙ ОРГАНИЗАЦИИ «ФОНД РАЗВИТИЯ МОНОГОРОДОВ»</w:t>
      </w:r>
      <w:r w:rsidR="00E64CE6">
        <w:rPr>
          <w:rFonts w:ascii="Times New Roman" w:hAnsi="Times New Roman" w:cs="Times New Roman"/>
          <w:sz w:val="28"/>
          <w:szCs w:val="28"/>
        </w:rPr>
        <w:t xml:space="preserve"> </w:t>
      </w:r>
      <w:r>
        <w:rPr>
          <w:rFonts w:ascii="Times New Roman" w:hAnsi="Times New Roman" w:cs="Times New Roman"/>
          <w:b/>
          <w:sz w:val="28"/>
          <w:szCs w:val="28"/>
        </w:rPr>
        <w:t>П</w:t>
      </w:r>
      <w:r w:rsidR="004A3E68">
        <w:rPr>
          <w:rFonts w:ascii="Times New Roman" w:hAnsi="Times New Roman" w:cs="Times New Roman"/>
          <w:b/>
          <w:sz w:val="28"/>
          <w:szCs w:val="28"/>
        </w:rPr>
        <w:t>О П</w:t>
      </w:r>
      <w:r>
        <w:rPr>
          <w:rFonts w:ascii="Times New Roman" w:hAnsi="Times New Roman" w:cs="Times New Roman"/>
          <w:b/>
          <w:sz w:val="28"/>
          <w:szCs w:val="28"/>
        </w:rPr>
        <w:t>РОДУКТ</w:t>
      </w:r>
      <w:r w:rsidR="004A3E68">
        <w:rPr>
          <w:rFonts w:ascii="Times New Roman" w:hAnsi="Times New Roman" w:cs="Times New Roman"/>
          <w:b/>
          <w:sz w:val="28"/>
          <w:szCs w:val="28"/>
        </w:rPr>
        <w:t>У</w:t>
      </w:r>
      <w:r>
        <w:rPr>
          <w:rFonts w:ascii="Times New Roman" w:hAnsi="Times New Roman" w:cs="Times New Roman"/>
          <w:b/>
          <w:sz w:val="28"/>
          <w:szCs w:val="28"/>
        </w:rPr>
        <w:t>: «5-250»</w:t>
      </w: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случае</w:t>
      </w:r>
      <w:r>
        <w:rPr>
          <w:rFonts w:ascii="Times New Roman" w:hAnsi="Times New Roman" w:cs="Times New Roman"/>
          <w:sz w:val="28"/>
          <w:szCs w:val="28"/>
        </w:rPr>
        <w:t xml:space="preserve"> субъект малого и среднего предпринимательства планирует реализовать инвестиционный проект на территории монопрофильного муниципального образования и для его реализации он планирует привлечь заём НО </w:t>
      </w:r>
      <w:r w:rsidR="00E64CE6">
        <w:rPr>
          <w:rFonts w:ascii="Times New Roman" w:hAnsi="Times New Roman" w:cs="Times New Roman"/>
          <w:sz w:val="28"/>
          <w:szCs w:val="28"/>
        </w:rPr>
        <w:t>«</w:t>
      </w:r>
      <w:r>
        <w:rPr>
          <w:rFonts w:ascii="Times New Roman" w:hAnsi="Times New Roman" w:cs="Times New Roman"/>
          <w:sz w:val="28"/>
          <w:szCs w:val="28"/>
        </w:rPr>
        <w:t>Фонд развития моногородов</w:t>
      </w:r>
      <w:r w:rsidR="00E64CE6">
        <w:rPr>
          <w:rFonts w:ascii="Times New Roman" w:hAnsi="Times New Roman" w:cs="Times New Roman"/>
          <w:sz w:val="28"/>
          <w:szCs w:val="28"/>
        </w:rPr>
        <w:t>» (далее – ФРМ)</w:t>
      </w:r>
      <w:r>
        <w:rPr>
          <w:rFonts w:ascii="Times New Roman" w:hAnsi="Times New Roman" w:cs="Times New Roman"/>
          <w:sz w:val="28"/>
          <w:szCs w:val="28"/>
        </w:rPr>
        <w:t>, обеспеченный прямой независимой гарантией АО «Корпорация «МСП», а также банковской гарантией уполномоченного банка.</w:t>
      </w: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Pr="00EB4A70">
        <w:rPr>
          <w:rFonts w:ascii="Times New Roman" w:hAnsi="Times New Roman" w:cs="Times New Roman"/>
          <w:b/>
          <w:sz w:val="28"/>
          <w:szCs w:val="28"/>
        </w:rPr>
        <w:t xml:space="preserve"> </w:t>
      </w:r>
      <w:r w:rsidRPr="00EB4A70">
        <w:rPr>
          <w:rFonts w:ascii="Times New Roman" w:hAnsi="Times New Roman" w:cs="Times New Roman"/>
          <w:sz w:val="28"/>
          <w:szCs w:val="28"/>
        </w:rPr>
        <w:t xml:space="preserve">направляет </w:t>
      </w:r>
      <w:r>
        <w:rPr>
          <w:rFonts w:ascii="Times New Roman" w:hAnsi="Times New Roman" w:cs="Times New Roman"/>
          <w:sz w:val="28"/>
          <w:szCs w:val="28"/>
        </w:rPr>
        <w:t xml:space="preserve">                                       </w:t>
      </w:r>
      <w:r w:rsidRPr="00EB4A70">
        <w:rPr>
          <w:rFonts w:ascii="Times New Roman" w:hAnsi="Times New Roman" w:cs="Times New Roman"/>
          <w:sz w:val="28"/>
          <w:szCs w:val="28"/>
        </w:rPr>
        <w:t xml:space="preserve">в </w:t>
      </w:r>
      <w:r w:rsidR="00E64CE6">
        <w:rPr>
          <w:rFonts w:ascii="Times New Roman" w:hAnsi="Times New Roman" w:cs="Times New Roman"/>
          <w:sz w:val="28"/>
          <w:szCs w:val="28"/>
        </w:rPr>
        <w:t>ФРМ</w:t>
      </w:r>
      <w:r w:rsidR="000E09F7" w:rsidRPr="00EB4A70">
        <w:rPr>
          <w:rFonts w:ascii="Times New Roman" w:hAnsi="Times New Roman" w:cs="Times New Roman"/>
          <w:sz w:val="28"/>
          <w:szCs w:val="28"/>
        </w:rPr>
        <w:t xml:space="preserve"> </w:t>
      </w:r>
      <w:r w:rsidR="000E09F7">
        <w:rPr>
          <w:rFonts w:ascii="Times New Roman" w:hAnsi="Times New Roman" w:cs="Times New Roman"/>
          <w:sz w:val="28"/>
          <w:szCs w:val="28"/>
        </w:rPr>
        <w:t>комплект документов и обра</w:t>
      </w:r>
      <w:r w:rsidR="00E64CE6">
        <w:rPr>
          <w:rFonts w:ascii="Times New Roman" w:hAnsi="Times New Roman" w:cs="Times New Roman"/>
          <w:sz w:val="28"/>
          <w:szCs w:val="28"/>
        </w:rPr>
        <w:t>щ</w:t>
      </w:r>
      <w:r w:rsidR="000E09F7">
        <w:rPr>
          <w:rFonts w:ascii="Times New Roman" w:hAnsi="Times New Roman" w:cs="Times New Roman"/>
          <w:sz w:val="28"/>
          <w:szCs w:val="28"/>
        </w:rPr>
        <w:t xml:space="preserve">ение </w:t>
      </w:r>
      <w:r w:rsidR="00E64CE6">
        <w:rPr>
          <w:rFonts w:ascii="Times New Roman" w:hAnsi="Times New Roman" w:cs="Times New Roman"/>
          <w:sz w:val="28"/>
          <w:szCs w:val="28"/>
        </w:rPr>
        <w:t xml:space="preserve">в Фонд </w:t>
      </w:r>
      <w:r w:rsidR="00E64CE6" w:rsidRPr="00E64CE6">
        <w:rPr>
          <w:rFonts w:ascii="Times New Roman" w:hAnsi="Times New Roman" w:cs="Times New Roman"/>
          <w:sz w:val="28"/>
          <w:szCs w:val="28"/>
        </w:rPr>
        <w:t xml:space="preserve">на предмет </w:t>
      </w:r>
      <w:r w:rsidR="00E64CE6">
        <w:rPr>
          <w:rFonts w:ascii="Times New Roman" w:hAnsi="Times New Roman" w:cs="Times New Roman"/>
          <w:sz w:val="28"/>
          <w:szCs w:val="28"/>
        </w:rPr>
        <w:t xml:space="preserve">оценки </w:t>
      </w:r>
      <w:r w:rsidR="00E64CE6" w:rsidRPr="00E64CE6">
        <w:rPr>
          <w:rFonts w:ascii="Times New Roman" w:hAnsi="Times New Roman" w:cs="Times New Roman"/>
          <w:sz w:val="28"/>
          <w:szCs w:val="28"/>
        </w:rPr>
        <w:t>соответствия условиям рассмотрения и финансирования инвестиционных проектов, общим требованиям к Инициатору проекта, предусмотренным</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Положени</w:t>
      </w:r>
      <w:r w:rsidR="00E64CE6">
        <w:rPr>
          <w:rFonts w:ascii="Times New Roman" w:hAnsi="Times New Roman" w:cs="Times New Roman"/>
          <w:sz w:val="28"/>
          <w:szCs w:val="28"/>
        </w:rPr>
        <w:t>ем</w:t>
      </w:r>
      <w:r w:rsidR="00E64CE6" w:rsidRPr="00E64CE6">
        <w:rPr>
          <w:rFonts w:ascii="Times New Roman" w:hAnsi="Times New Roman" w:cs="Times New Roman"/>
          <w:sz w:val="28"/>
          <w:szCs w:val="28"/>
        </w:rPr>
        <w:t xml:space="preserve"> о содействии в подготовке и (или) участии </w:t>
      </w:r>
      <w:r w:rsidR="00E64CE6">
        <w:rPr>
          <w:rFonts w:ascii="Times New Roman" w:hAnsi="Times New Roman" w:cs="Times New Roman"/>
          <w:sz w:val="28"/>
          <w:szCs w:val="28"/>
        </w:rPr>
        <w:t>ФРМ</w:t>
      </w:r>
      <w:r w:rsidR="00E64CE6" w:rsidRPr="00E64CE6">
        <w:rPr>
          <w:rFonts w:ascii="Times New Roman" w:hAnsi="Times New Roman" w:cs="Times New Roman"/>
          <w:sz w:val="28"/>
          <w:szCs w:val="28"/>
        </w:rPr>
        <w:t xml:space="preserve"> в финансировании инвестиционных проектов в монопрофильных муниципальных</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образованиях Российской Федерации, а также наличия/отсутствия потенциальных ограничений реализации Инвестиционного проекта</w:t>
      </w:r>
      <w:r w:rsidRPr="00EB4A70">
        <w:rPr>
          <w:rFonts w:ascii="Times New Roman" w:hAnsi="Times New Roman" w:cs="Times New Roman"/>
          <w:sz w:val="28"/>
          <w:szCs w:val="28"/>
        </w:rPr>
        <w:t>.</w:t>
      </w:r>
    </w:p>
    <w:p w:rsidR="000E09F7" w:rsidRDefault="000E09F7" w:rsidP="000E09F7">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2432" behindDoc="0" locked="0" layoutInCell="1" allowOverlap="1" wp14:anchorId="1E300A8F" wp14:editId="5C7B91D3">
            <wp:simplePos x="0" y="0"/>
            <wp:positionH relativeFrom="margin">
              <wp:posOffset>2739449</wp:posOffset>
            </wp:positionH>
            <wp:positionV relativeFrom="paragraph">
              <wp:posOffset>128588</wp:posOffset>
            </wp:positionV>
            <wp:extent cx="346820" cy="221762"/>
            <wp:effectExtent l="5397" t="0" r="1588" b="1587"/>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9F7" w:rsidRPr="000E09F7" w:rsidRDefault="000E09F7" w:rsidP="000E09F7">
      <w:pPr>
        <w:widowControl w:val="0"/>
        <w:tabs>
          <w:tab w:val="left" w:pos="1418"/>
        </w:tabs>
        <w:spacing w:line="240" w:lineRule="auto"/>
        <w:jc w:val="both"/>
        <w:rPr>
          <w:rFonts w:ascii="Times New Roman" w:hAnsi="Times New Roman" w:cs="Times New Roman"/>
          <w:sz w:val="28"/>
          <w:szCs w:val="28"/>
        </w:rPr>
      </w:pPr>
    </w:p>
    <w:p w:rsidR="00FB4608"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3456" behindDoc="0" locked="0" layoutInCell="1" allowOverlap="1" wp14:anchorId="2C151525" wp14:editId="43487621">
            <wp:simplePos x="0" y="0"/>
            <wp:positionH relativeFrom="margin">
              <wp:posOffset>2738181</wp:posOffset>
            </wp:positionH>
            <wp:positionV relativeFrom="paragraph">
              <wp:posOffset>584518</wp:posOffset>
            </wp:positionV>
            <wp:extent cx="346820" cy="221762"/>
            <wp:effectExtent l="5397" t="0" r="1588" b="1587"/>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CE6">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w:t>
      </w:r>
      <w:r w:rsidR="00E64CE6">
        <w:rPr>
          <w:rFonts w:ascii="Times New Roman" w:hAnsi="Times New Roman" w:cs="Times New Roman"/>
          <w:sz w:val="28"/>
          <w:szCs w:val="28"/>
        </w:rPr>
        <w:t>предоставляет инициатору инвестиционного проекта письмо о предварительном соответствии проекта предъявляемым требованиям</w:t>
      </w:r>
      <w:r w:rsidR="00FB4608" w:rsidRPr="00EB4A70">
        <w:rPr>
          <w:rFonts w:ascii="Times New Roman" w:hAnsi="Times New Roman" w:cs="Times New Roman"/>
          <w:sz w:val="28"/>
          <w:szCs w:val="28"/>
        </w:rPr>
        <w:t>.</w:t>
      </w:r>
      <w:r w:rsidR="00FB4608" w:rsidRPr="00EB4A70">
        <w:rPr>
          <w:rFonts w:ascii="Times New Roman" w:hAnsi="Times New Roman" w:cs="Times New Roman"/>
          <w:noProof/>
          <w:sz w:val="28"/>
          <w:szCs w:val="28"/>
          <w:lang w:eastAsia="ru-RU"/>
        </w:rPr>
        <w:t xml:space="preserve"> </w:t>
      </w:r>
    </w:p>
    <w:p w:rsidR="0080501B" w:rsidRPr="00EB4A70" w:rsidRDefault="0080501B" w:rsidP="0080501B">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00FB4608" w:rsidRPr="00EB4A70">
        <w:rPr>
          <w:rFonts w:ascii="Times New Roman" w:hAnsi="Times New Roman" w:cs="Times New Roman"/>
          <w:sz w:val="28"/>
          <w:szCs w:val="28"/>
        </w:rPr>
        <w:t xml:space="preserve"> </w:t>
      </w:r>
      <w:r>
        <w:rPr>
          <w:rFonts w:ascii="Times New Roman" w:hAnsi="Times New Roman" w:cs="Times New Roman"/>
          <w:sz w:val="28"/>
          <w:szCs w:val="28"/>
        </w:rPr>
        <w:t xml:space="preserve">обращается в банк-гарант, </w:t>
      </w:r>
      <w:r w:rsidR="00080C36">
        <w:rPr>
          <w:rFonts w:ascii="Times New Roman" w:hAnsi="Times New Roman" w:cs="Times New Roman"/>
          <w:sz w:val="28"/>
          <w:szCs w:val="28"/>
        </w:rPr>
        <w:t>аккредитова</w:t>
      </w:r>
      <w:r>
        <w:rPr>
          <w:rFonts w:ascii="Times New Roman" w:hAnsi="Times New Roman" w:cs="Times New Roman"/>
          <w:sz w:val="28"/>
          <w:szCs w:val="28"/>
        </w:rPr>
        <w:t>нный ФРМ для предоставления гарантии в качестве обеспечения для займа ФРМ</w:t>
      </w:r>
      <w:r w:rsidR="00FB4608" w:rsidRPr="00EB4A70">
        <w:rPr>
          <w:rFonts w:ascii="Times New Roman" w:hAnsi="Times New Roman" w:cs="Times New Roman"/>
          <w:sz w:val="28"/>
          <w:szCs w:val="28"/>
        </w:rPr>
        <w:t>.</w:t>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4480" behindDoc="1" locked="0" layoutInCell="1" allowOverlap="1" wp14:anchorId="02D5D536" wp14:editId="79A10D66">
            <wp:simplePos x="0" y="0"/>
            <wp:positionH relativeFrom="margin">
              <wp:posOffset>2745740</wp:posOffset>
            </wp:positionH>
            <wp:positionV relativeFrom="paragraph">
              <wp:posOffset>73025</wp:posOffset>
            </wp:positionV>
            <wp:extent cx="346710" cy="221615"/>
            <wp:effectExtent l="5397" t="0" r="1588" b="1587"/>
            <wp:wrapTight wrapText="bothSides">
              <wp:wrapPolygon edited="0">
                <wp:start x="21264" y="-526"/>
                <wp:lineTo x="1088" y="-526"/>
                <wp:lineTo x="1088" y="19898"/>
                <wp:lineTo x="21264" y="19898"/>
                <wp:lineTo x="21264" y="-526"/>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sidR="00080C36">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FB4608" w:rsidRPr="00EB4A70" w:rsidRDefault="00080C36" w:rsidP="00FB4608">
      <w:pPr>
        <w:widowControl w:val="0"/>
        <w:tabs>
          <w:tab w:val="left" w:pos="1418"/>
        </w:tabs>
        <w:spacing w:line="240" w:lineRule="auto"/>
        <w:jc w:val="both"/>
        <w:rPr>
          <w:rFonts w:ascii="Times New Roman" w:hAnsi="Times New Roman" w:cs="Times New Roman"/>
          <w:sz w:val="20"/>
          <w:szCs w:val="20"/>
        </w:rPr>
      </w:pPr>
      <w:r w:rsidRPr="00EB4A70">
        <w:rPr>
          <w:rFonts w:ascii="Times New Roman" w:hAnsi="Times New Roman" w:cs="Times New Roman"/>
          <w:noProof/>
          <w:sz w:val="28"/>
          <w:szCs w:val="28"/>
          <w:lang w:eastAsia="ru-RU"/>
        </w:rPr>
        <w:drawing>
          <wp:anchor distT="0" distB="0" distL="114300" distR="114300" simplePos="0" relativeHeight="251925504" behindDoc="0" locked="0" layoutInCell="1" allowOverlap="1" wp14:anchorId="0D6F092B" wp14:editId="3605BC3B">
            <wp:simplePos x="0" y="0"/>
            <wp:positionH relativeFrom="margin">
              <wp:posOffset>2739391</wp:posOffset>
            </wp:positionH>
            <wp:positionV relativeFrom="paragraph">
              <wp:posOffset>151447</wp:posOffset>
            </wp:positionV>
            <wp:extent cx="346710" cy="221615"/>
            <wp:effectExtent l="5397" t="0" r="1588" b="158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0C36" w:rsidRPr="00080C36" w:rsidRDefault="00080C36" w:rsidP="00080C36">
      <w:pPr>
        <w:pStyle w:val="a4"/>
        <w:widowControl w:val="0"/>
        <w:tabs>
          <w:tab w:val="left" w:pos="1418"/>
        </w:tabs>
        <w:spacing w:after="160" w:line="240" w:lineRule="auto"/>
        <w:ind w:left="709"/>
        <w:jc w:val="both"/>
        <w:rPr>
          <w:rFonts w:ascii="Times New Roman" w:hAnsi="Times New Roman" w:cs="Times New Roman"/>
          <w:sz w:val="28"/>
          <w:szCs w:val="28"/>
        </w:rPr>
      </w:pPr>
    </w:p>
    <w:p w:rsidR="00080C36" w:rsidRPr="00080C36" w:rsidRDefault="00080C36" w:rsidP="00080C36">
      <w:pPr>
        <w:pStyle w:val="a4"/>
        <w:rPr>
          <w:rFonts w:ascii="Times New Roman" w:hAnsi="Times New Roman" w:cs="Times New Roman"/>
          <w:b/>
          <w:sz w:val="28"/>
          <w:szCs w:val="28"/>
        </w:rPr>
      </w:pPr>
    </w:p>
    <w:p w:rsidR="00FB4608"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Банк-гарант </w:t>
      </w:r>
      <w:r w:rsidRPr="002C3C1F">
        <w:rPr>
          <w:rFonts w:ascii="Times New Roman" w:hAnsi="Times New Roman" w:cs="Times New Roman"/>
          <w:sz w:val="28"/>
          <w:szCs w:val="28"/>
        </w:rPr>
        <w:t>принимает решение</w:t>
      </w:r>
      <w:r>
        <w:rPr>
          <w:rFonts w:ascii="Times New Roman" w:hAnsi="Times New Roman" w:cs="Times New Roman"/>
          <w:b/>
          <w:sz w:val="28"/>
          <w:szCs w:val="28"/>
        </w:rPr>
        <w:t xml:space="preserve"> </w:t>
      </w:r>
      <w:r w:rsidRPr="002C3C1F">
        <w:rPr>
          <w:rFonts w:ascii="Times New Roman" w:hAnsi="Times New Roman" w:cs="Times New Roman"/>
          <w:sz w:val="28"/>
          <w:szCs w:val="28"/>
        </w:rPr>
        <w:t>о предоставлении</w:t>
      </w:r>
      <w:r>
        <w:rPr>
          <w:rFonts w:ascii="Times New Roman" w:hAnsi="Times New Roman" w:cs="Times New Roman"/>
          <w:sz w:val="28"/>
          <w:szCs w:val="28"/>
        </w:rPr>
        <w:t xml:space="preserve"> банковской гарантии в размере 50% от суммы планируемого займа РФМ (в форме оферты)</w:t>
      </w:r>
      <w:r w:rsidR="00FB4608" w:rsidRPr="00EB4A70">
        <w:rPr>
          <w:rFonts w:ascii="Times New Roman" w:hAnsi="Times New Roman" w:cs="Times New Roman"/>
          <w:sz w:val="28"/>
          <w:szCs w:val="28"/>
        </w:rPr>
        <w:t>.</w: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39840" behindDoc="0" locked="0" layoutInCell="1" allowOverlap="1" wp14:anchorId="11B289F6" wp14:editId="4B15D04C">
                <wp:simplePos x="0" y="0"/>
                <wp:positionH relativeFrom="margin">
                  <wp:posOffset>3200400</wp:posOffset>
                </wp:positionH>
                <wp:positionV relativeFrom="paragraph">
                  <wp:posOffset>74295</wp:posOffset>
                </wp:positionV>
                <wp:extent cx="3093720" cy="248920"/>
                <wp:effectExtent l="0" t="0" r="0" b="0"/>
                <wp:wrapThrough wrapText="bothSides">
                  <wp:wrapPolygon edited="0">
                    <wp:start x="0" y="0"/>
                    <wp:lineTo x="0" y="19837"/>
                    <wp:lineTo x="21414" y="19837"/>
                    <wp:lineTo x="21414" y="0"/>
                    <wp:lineTo x="0" y="0"/>
                  </wp:wrapPolygon>
                </wp:wrapThrough>
                <wp:docPr id="104" name="Надпись 104"/>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289F6" id="Надпись 104" o:spid="_x0000_s1030" type="#_x0000_t202" style="position:absolute;left:0;text-align:left;margin-left:252pt;margin-top:5.85pt;width:243.6pt;height:19.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" fillcolor="white [3201]" stroked="f" strokeweight=".5pt">
                <v:textbo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937792" behindDoc="0" locked="0" layoutInCell="1" allowOverlap="1" wp14:anchorId="4DEAF968" wp14:editId="7B0671FF">
            <wp:simplePos x="0" y="0"/>
            <wp:positionH relativeFrom="margin">
              <wp:posOffset>2744469</wp:posOffset>
            </wp:positionH>
            <wp:positionV relativeFrom="paragraph">
              <wp:posOffset>98108</wp:posOffset>
            </wp:positionV>
            <wp:extent cx="346710" cy="221615"/>
            <wp:effectExtent l="5397" t="0" r="1588" b="1587"/>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2C3C1F" w:rsidRPr="002C3C1F"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Pr>
          <w:rFonts w:ascii="Times New Roman" w:hAnsi="Times New Roman" w:cs="Times New Roman"/>
          <w:b/>
          <w:sz w:val="28"/>
          <w:szCs w:val="28"/>
        </w:rPr>
        <w:t xml:space="preserve"> </w:t>
      </w:r>
      <w:r w:rsidRPr="002C3C1F">
        <w:rPr>
          <w:rFonts w:ascii="Times New Roman" w:hAnsi="Times New Roman" w:cs="Times New Roman"/>
          <w:sz w:val="28"/>
          <w:szCs w:val="28"/>
        </w:rPr>
        <w:t>подает заявку</w:t>
      </w:r>
      <w:r>
        <w:rPr>
          <w:rFonts w:ascii="Times New Roman" w:hAnsi="Times New Roman" w:cs="Times New Roman"/>
          <w:sz w:val="28"/>
          <w:szCs w:val="28"/>
        </w:rPr>
        <w:t xml:space="preserve"> </w:t>
      </w:r>
      <w:r w:rsidRPr="002C3C1F">
        <w:rPr>
          <w:rFonts w:ascii="Times New Roman" w:hAnsi="Times New Roman" w:cs="Times New Roman"/>
          <w:sz w:val="28"/>
          <w:szCs w:val="28"/>
        </w:rPr>
        <w:t xml:space="preserve">на финансирование </w:t>
      </w:r>
      <w:r>
        <w:rPr>
          <w:rFonts w:ascii="Times New Roman" w:hAnsi="Times New Roman" w:cs="Times New Roman"/>
          <w:sz w:val="28"/>
          <w:szCs w:val="28"/>
        </w:rPr>
        <w:t>с офертой банка-гаранта</w:t>
      </w:r>
      <w:r w:rsidRPr="002C3C1F">
        <w:rPr>
          <w:rFonts w:ascii="Times New Roman" w:hAnsi="Times New Roman" w:cs="Times New Roman"/>
          <w:sz w:val="28"/>
          <w:szCs w:val="28"/>
        </w:rPr>
        <w:t xml:space="preserve"> в ФРМ</w:t>
      </w:r>
      <w:r>
        <w:rPr>
          <w:rFonts w:ascii="Times New Roman" w:hAnsi="Times New Roman" w:cs="Times New Roman"/>
          <w:sz w:val="28"/>
          <w:szCs w:val="28"/>
        </w:rPr>
        <w:t>.</w:t>
      </w:r>
      <w:r w:rsidRPr="002C3C1F">
        <w:rPr>
          <w:rFonts w:ascii="Times New Roman" w:hAnsi="Times New Roman" w:cs="Times New Roman"/>
          <w:sz w:val="28"/>
          <w:szCs w:val="28"/>
        </w:rPr>
        <w:t xml:space="preserve"> </w:t>
      </w:r>
    </w:p>
    <w:p w:rsidR="002C3C1F" w:rsidRDefault="002E0D18" w:rsidP="002C3C1F">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41888" behindDoc="0" locked="0" layoutInCell="1" allowOverlap="1" wp14:anchorId="62596388" wp14:editId="47DF0F51">
            <wp:simplePos x="0" y="0"/>
            <wp:positionH relativeFrom="margin">
              <wp:posOffset>2785112</wp:posOffset>
            </wp:positionH>
            <wp:positionV relativeFrom="paragraph">
              <wp:posOffset>124143</wp:posOffset>
            </wp:positionV>
            <wp:extent cx="346710" cy="221615"/>
            <wp:effectExtent l="5397" t="0" r="1588" b="1587"/>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3C1F" w:rsidRPr="002C3C1F" w:rsidRDefault="002C3C1F" w:rsidP="002C3C1F">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1408" behindDoc="0" locked="0" layoutInCell="1" allowOverlap="1" wp14:anchorId="62D18632" wp14:editId="1B1629AC">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0" name="Надпись 20"/>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18632" id="Надпись 20" o:spid="_x0000_s1031" type="#_x0000_t202" style="position:absolute;left:0;text-align:left;margin-left:234.2pt;margin-top:2.55pt;width:243.6pt;height:19.6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27552" behindDoc="0" locked="0" layoutInCell="1" allowOverlap="1" wp14:anchorId="3C49687A" wp14:editId="6739E49D">
            <wp:simplePos x="0" y="0"/>
            <wp:positionH relativeFrom="margin">
              <wp:align>center</wp:align>
            </wp:positionH>
            <wp:positionV relativeFrom="paragraph">
              <wp:posOffset>63818</wp:posOffset>
            </wp:positionV>
            <wp:extent cx="346710" cy="221615"/>
            <wp:effectExtent l="5397" t="0" r="1588" b="1587"/>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00FB4608" w:rsidRPr="00EB4A70">
        <w:rPr>
          <w:rFonts w:ascii="Times New Roman" w:hAnsi="Times New Roman" w:cs="Times New Roman"/>
          <w:sz w:val="28"/>
          <w:szCs w:val="28"/>
        </w:rPr>
        <w:br/>
        <w:t>на рассмотрение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928576" behindDoc="0" locked="0" layoutInCell="1" allowOverlap="1" wp14:anchorId="33044223" wp14:editId="456A1028">
            <wp:simplePos x="0" y="0"/>
            <wp:positionH relativeFrom="margin">
              <wp:posOffset>2796858</wp:posOffset>
            </wp:positionH>
            <wp:positionV relativeFrom="paragraph">
              <wp:posOffset>41303</wp:posOffset>
            </wp:positionV>
            <wp:extent cx="346710" cy="221615"/>
            <wp:effectExtent l="5397" t="0" r="1588" b="1587"/>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9600" behindDoc="1" locked="0" layoutInCell="1" allowOverlap="1" wp14:anchorId="10FAA766" wp14:editId="7AF4B7DD">
            <wp:simplePos x="0" y="0"/>
            <wp:positionH relativeFrom="margin">
              <wp:posOffset>2825115</wp:posOffset>
            </wp:positionH>
            <wp:positionV relativeFrom="paragraph">
              <wp:posOffset>674370</wp:posOffset>
            </wp:positionV>
            <wp:extent cx="346710" cy="221615"/>
            <wp:effectExtent l="5397" t="0" r="1588" b="1587"/>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полного пакета документов.</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о принятом решении о предоставлении гарантии по </w:t>
      </w:r>
      <w:r w:rsidR="002E0D18">
        <w:rPr>
          <w:rFonts w:ascii="Times New Roman" w:hAnsi="Times New Roman" w:cs="Times New Roman"/>
          <w:sz w:val="28"/>
          <w:szCs w:val="28"/>
        </w:rPr>
        <w:t>займ</w:t>
      </w:r>
      <w:r w:rsidRPr="00EB4A70">
        <w:rPr>
          <w:rFonts w:ascii="Times New Roman" w:hAnsi="Times New Roman" w:cs="Times New Roman"/>
          <w:sz w:val="28"/>
          <w:szCs w:val="28"/>
        </w:rPr>
        <w:t>у инициатора проекта.</w:t>
      </w:r>
    </w:p>
    <w:p w:rsidR="002E0D18" w:rsidRPr="00EB4A70" w:rsidRDefault="002E0D18" w:rsidP="00140D51">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30624" behindDoc="0" locked="0" layoutInCell="1" allowOverlap="1" wp14:anchorId="193E81E3" wp14:editId="69F97202">
            <wp:simplePos x="0" y="0"/>
            <wp:positionH relativeFrom="margin">
              <wp:posOffset>2830195</wp:posOffset>
            </wp:positionH>
            <wp:positionV relativeFrom="paragraph">
              <wp:posOffset>96520</wp:posOffset>
            </wp:positionV>
            <wp:extent cx="370058" cy="236539"/>
            <wp:effectExtent l="9525" t="0" r="1905" b="190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70058" cy="2365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6"/>
          <w:szCs w:val="16"/>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0384" behindDoc="0" locked="0" layoutInCell="1" allowOverlap="1" wp14:anchorId="23EB0D76" wp14:editId="0B70332C">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67" name="Надпись 6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B0D76" id="Надпись 67" o:spid="_x0000_s1032" type="#_x0000_t202" style="position:absolute;left:0;text-align:left;margin-left:238.35pt;margin-top:34.45pt;width:243.6pt;height:19.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G+Wnda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31648" behindDoc="0" locked="0" layoutInCell="1" allowOverlap="1" wp14:anchorId="6A67E783" wp14:editId="2F298633">
            <wp:simplePos x="0" y="0"/>
            <wp:positionH relativeFrom="margin">
              <wp:posOffset>2834323</wp:posOffset>
            </wp:positionH>
            <wp:positionV relativeFrom="paragraph">
              <wp:posOffset>471141</wp:posOffset>
            </wp:positionV>
            <wp:extent cx="346710" cy="221615"/>
            <wp:effectExtent l="5397" t="0" r="1588" b="1587"/>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D18">
        <w:rPr>
          <w:rFonts w:ascii="Times New Roman" w:hAnsi="Times New Roman" w:cs="Times New Roman"/>
          <w:b/>
          <w:sz w:val="28"/>
          <w:szCs w:val="28"/>
        </w:rPr>
        <w:t>ФРМ</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FB4608" w:rsidRPr="00EB4A70" w:rsidRDefault="00FB4608" w:rsidP="00FB4608">
      <w:pPr>
        <w:pStyle w:val="a4"/>
        <w:rPr>
          <w:rFonts w:ascii="Times New Roman" w:hAnsi="Times New Roman" w:cs="Times New Roman"/>
          <w:sz w:val="12"/>
          <w:szCs w:val="12"/>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4"/>
          <w:szCs w:val="4"/>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 Ин</w:t>
      </w:r>
      <w:r w:rsidRPr="00EB4A70">
        <w:rPr>
          <w:rFonts w:ascii="Times New Roman" w:hAnsi="Times New Roman" w:cs="Times New Roman"/>
          <w:b/>
          <w:sz w:val="28"/>
          <w:szCs w:val="28"/>
        </w:rPr>
        <w:t>ициатор</w:t>
      </w:r>
      <w:r>
        <w:rPr>
          <w:rFonts w:ascii="Times New Roman" w:hAnsi="Times New Roman" w:cs="Times New Roman"/>
          <w:b/>
          <w:sz w:val="28"/>
          <w:szCs w:val="28"/>
        </w:rPr>
        <w:t xml:space="preserve"> инвестиционного</w:t>
      </w:r>
      <w:r w:rsidRPr="00EB4A70">
        <w:rPr>
          <w:rFonts w:ascii="Times New Roman" w:hAnsi="Times New Roman" w:cs="Times New Roman"/>
          <w:b/>
          <w:sz w:val="28"/>
          <w:szCs w:val="28"/>
        </w:rPr>
        <w:t xml:space="preserve"> проекта</w:t>
      </w:r>
      <w:r>
        <w:rPr>
          <w:rFonts w:ascii="Times New Roman" w:hAnsi="Times New Roman" w:cs="Times New Roman"/>
          <w:b/>
          <w:sz w:val="28"/>
          <w:szCs w:val="28"/>
        </w:rPr>
        <w:t>, Б</w:t>
      </w:r>
      <w:r w:rsidR="00FB4608" w:rsidRPr="00EB4A70">
        <w:rPr>
          <w:rFonts w:ascii="Times New Roman" w:hAnsi="Times New Roman" w:cs="Times New Roman"/>
          <w:b/>
          <w:sz w:val="28"/>
          <w:szCs w:val="28"/>
        </w:rPr>
        <w:t>анк</w:t>
      </w:r>
      <w:r>
        <w:rPr>
          <w:rFonts w:ascii="Times New Roman" w:hAnsi="Times New Roman" w:cs="Times New Roman"/>
          <w:b/>
          <w:sz w:val="28"/>
          <w:szCs w:val="28"/>
        </w:rPr>
        <w:t>-гарант и</w:t>
      </w:r>
      <w:r w:rsidR="00FB4608" w:rsidRPr="00EB4A70">
        <w:rPr>
          <w:rFonts w:ascii="Times New Roman" w:hAnsi="Times New Roman" w:cs="Times New Roman"/>
          <w:sz w:val="28"/>
          <w:szCs w:val="28"/>
        </w:rPr>
        <w:t xml:space="preserve"> </w:t>
      </w:r>
      <w:r w:rsidR="00FB4608" w:rsidRPr="00EB4A70">
        <w:rPr>
          <w:rFonts w:ascii="Times New Roman" w:hAnsi="Times New Roman" w:cs="Times New Roman"/>
          <w:b/>
          <w:sz w:val="28"/>
          <w:szCs w:val="28"/>
        </w:rPr>
        <w:t xml:space="preserve">АО «Корпорация «МСП» </w:t>
      </w:r>
      <w:r w:rsidR="00FB4608" w:rsidRPr="00EB4A70">
        <w:rPr>
          <w:rFonts w:ascii="Times New Roman" w:hAnsi="Times New Roman" w:cs="Times New Roman"/>
          <w:sz w:val="28"/>
          <w:szCs w:val="28"/>
        </w:rPr>
        <w:t>согласовывают дату подписания документов по финансированию проекта.</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932672" behindDoc="0" locked="0" layoutInCell="1" allowOverlap="1" wp14:anchorId="670E24CC" wp14:editId="24A690E2">
            <wp:simplePos x="0" y="0"/>
            <wp:positionH relativeFrom="margin">
              <wp:posOffset>2841943</wp:posOffset>
            </wp:positionH>
            <wp:positionV relativeFrom="paragraph">
              <wp:posOffset>32991</wp:posOffset>
            </wp:positionV>
            <wp:extent cx="346710" cy="221615"/>
            <wp:effectExtent l="5397" t="0" r="1588" b="1587"/>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3696" behindDoc="0" locked="0" layoutInCell="1" allowOverlap="1" wp14:anchorId="251101B9" wp14:editId="187BE4F6">
            <wp:simplePos x="0" y="0"/>
            <wp:positionH relativeFrom="margin">
              <wp:posOffset>2843848</wp:posOffset>
            </wp:positionH>
            <wp:positionV relativeFrom="paragraph">
              <wp:posOffset>640743</wp:posOffset>
            </wp:positionV>
            <wp:extent cx="346710" cy="221615"/>
            <wp:effectExtent l="5397" t="0" r="1588" b="1587"/>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 xml:space="preserve">с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и гарантийную документацию с </w:t>
      </w:r>
      <w:r w:rsidR="002E0D18">
        <w:rPr>
          <w:rFonts w:ascii="Times New Roman" w:hAnsi="Times New Roman" w:cs="Times New Roman"/>
          <w:sz w:val="28"/>
          <w:szCs w:val="28"/>
        </w:rPr>
        <w:t xml:space="preserve">банком-гарантом                                                           и </w:t>
      </w:r>
      <w:r w:rsidRPr="00EB4A70">
        <w:rPr>
          <w:rFonts w:ascii="Times New Roman" w:hAnsi="Times New Roman" w:cs="Times New Roman"/>
          <w:sz w:val="28"/>
          <w:szCs w:val="28"/>
        </w:rPr>
        <w:t>АО «Корпорация «МСП» в определенную дату.</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4720" behindDoc="0" locked="0" layoutInCell="1" allowOverlap="1" wp14:anchorId="640B612B" wp14:editId="239BAA7B">
            <wp:simplePos x="0" y="0"/>
            <wp:positionH relativeFrom="margin">
              <wp:posOffset>2831265</wp:posOffset>
            </wp:positionH>
            <wp:positionV relativeFrom="paragraph">
              <wp:posOffset>666951</wp:posOffset>
            </wp:positionV>
            <wp:extent cx="346710" cy="221615"/>
            <wp:effectExtent l="5397" t="0" r="1588" b="1587"/>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FB4608" w:rsidRPr="00EB4A70" w:rsidRDefault="00FB4608" w:rsidP="00FB4608">
      <w:pPr>
        <w:pStyle w:val="a4"/>
        <w:rPr>
          <w:rFonts w:ascii="Times New Roman" w:hAnsi="Times New Roman" w:cs="Times New Roman"/>
          <w:sz w:val="4"/>
          <w:szCs w:val="4"/>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w:t>
      </w:r>
      <w:r w:rsidR="002E0D18">
        <w:rPr>
          <w:rFonts w:ascii="Times New Roman" w:hAnsi="Times New Roman" w:cs="Times New Roman"/>
          <w:sz w:val="28"/>
          <w:szCs w:val="28"/>
        </w:rPr>
        <w:t>заем</w:t>
      </w:r>
      <w:r w:rsidRPr="00EB4A70">
        <w:rPr>
          <w:rFonts w:ascii="Times New Roman" w:hAnsi="Times New Roman" w:cs="Times New Roman"/>
          <w:sz w:val="28"/>
          <w:szCs w:val="28"/>
        </w:rPr>
        <w:t xml:space="preserve">ные средства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w:t>
      </w:r>
      <w:r w:rsidR="00B51234">
        <w:rPr>
          <w:rFonts w:ascii="Times New Roman" w:hAnsi="Times New Roman" w:cs="Times New Roman"/>
          <w:b/>
          <w:sz w:val="28"/>
          <w:szCs w:val="28"/>
        </w:rPr>
        <w:t>4</w:t>
      </w:r>
      <w:r w:rsidR="00C92175" w:rsidRPr="00EB4A70">
        <w:rPr>
          <w:rFonts w:ascii="Times New Roman" w:hAnsi="Times New Roman" w:cs="Times New Roman"/>
          <w:b/>
          <w:sz w:val="28"/>
          <w:szCs w:val="28"/>
        </w:rPr>
        <w:t xml:space="preserve">. Порядок получения субъектами МСП кредитной поддержки </w:t>
      </w:r>
      <w:r w:rsidR="00C92175" w:rsidRPr="00EB4A70">
        <w:rPr>
          <w:rFonts w:ascii="Times New Roman" w:hAnsi="Times New Roman" w:cs="Times New Roman"/>
          <w:b/>
          <w:sz w:val="28"/>
          <w:szCs w:val="28"/>
        </w:rPr>
        <w:br/>
        <w:t>в рамках Программы стимулирования кредитования субъектов малого и среднего предпринимательства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Цель Программы стимулирования кредитования субъектов малого и среднего предпринимательства (далее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Программа стимулирования кредитования)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создание механизма поддержки субъектов МСП путем предоставления кредитных средств по сниженным по сравнению со среднерыночными ставкам (9,6% или 10,6% годовых) для приобретения основных средств, модернизации и реконструкции производства, запуска новых проектов.</w:t>
      </w:r>
      <w:r w:rsidRPr="00EB4A70">
        <w:rPr>
          <w:rFonts w:ascii="Times New Roman" w:eastAsia="Roboto" w:hAnsi="Times New Roman" w:cs="Times New Roman"/>
          <w:b/>
          <w:sz w:val="28"/>
          <w:szCs w:val="28"/>
        </w:rPr>
        <w:t xml:space="preserve"> </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субъекта МСП базовым требованиям, предъявляемым к заемщикам в рамках Программы стимулирования кредитования, необходимо обратиться в уполномоченный банк </w:t>
      </w:r>
      <w:r w:rsidRPr="00EB4A70">
        <w:rPr>
          <w:rFonts w:ascii="Times New Roman" w:hAnsi="Times New Roman" w:cs="Times New Roman"/>
          <w:sz w:val="28"/>
          <w:szCs w:val="28"/>
        </w:rPr>
        <w:br/>
        <w:t xml:space="preserve">(перечень уполномоченных банков размещен на сайте АО «Корпорация «МСП» по адресу </w:t>
      </w:r>
      <w:r w:rsidRPr="00EB4A70">
        <w:rPr>
          <w:rFonts w:ascii="Times New Roman" w:hAnsi="Times New Roman" w:cs="Times New Roman"/>
          <w:color w:val="0070C0"/>
          <w:sz w:val="28"/>
          <w:szCs w:val="28"/>
        </w:rPr>
        <w:t>https://corpmsp.ru/bankam/programma_stimulir/</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АО «Корпорация «МСП» за предоставлением кредита. Срок льготного фондирования для банка составляет до 3 лет (срок кредита может быть больше). </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рамках данной программы возможно также рефинансировать ранее выданные по коммерческим ставкам кредиты уполномоченных банков. </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Процентная ставка: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 xml:space="preserve">9,6% </w:t>
      </w:r>
      <w:r w:rsidRPr="00EB4A70">
        <w:rPr>
          <w:rFonts w:ascii="Times New Roman" w:hAnsi="Times New Roman" w:cs="Times New Roman"/>
          <w:sz w:val="28"/>
          <w:szCs w:val="28"/>
        </w:rPr>
        <w:t xml:space="preserve">для субъектов МСП, реализующих проекты в приоритетных отраслях экономики Российской Федерации, лизинговых компаний </w:t>
      </w:r>
      <w:r w:rsidRPr="00EB4A70">
        <w:rPr>
          <w:rFonts w:ascii="Times New Roman" w:hAnsi="Times New Roman" w:cs="Times New Roman"/>
          <w:sz w:val="28"/>
          <w:szCs w:val="28"/>
        </w:rPr>
        <w:br/>
        <w:t>и микрофинансовых организаций предпринимательского финансирования, организаций, управляющих объектами инфраструктуры поддержки субъектов МСП;</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10,6%</w:t>
      </w:r>
      <w:r w:rsidRPr="00EB4A70">
        <w:rPr>
          <w:rFonts w:ascii="Times New Roman" w:hAnsi="Times New Roman" w:cs="Times New Roman"/>
          <w:sz w:val="28"/>
          <w:szCs w:val="28"/>
        </w:rPr>
        <w:t xml:space="preserve"> для субъектов МСП, реализующих проекты в отраслях, не входящих в список приоритетных отраслей экономики Российской Федерации.</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 экономики Российской Федерации: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данной сфере;</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 транспорт и связь;</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туризм;</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высокотехнологичные проекты;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здравоохранения;</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по складированию и хранению;</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предприятий общественного питания (за исключением ресторанов);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hAnsi="Times New Roman" w:cs="Times New Roman"/>
          <w:sz w:val="28"/>
          <w:szCs w:val="28"/>
        </w:rPr>
      </w:pPr>
      <w:r w:rsidRPr="00EB4A70">
        <w:rPr>
          <w:rFonts w:ascii="Times New Roman" w:eastAsia="Roboto" w:hAnsi="Times New Roman" w:cs="Times New Roman"/>
          <w:sz w:val="28"/>
          <w:szCs w:val="28"/>
        </w:rPr>
        <w:lastRenderedPageBreak/>
        <w:t>сбор,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Список ОКВЭД, соответствующих приоритетным отраслям, размещен по адресу </w:t>
      </w:r>
      <w:hyperlink r:id="rId24" w:history="1">
        <w:r w:rsidRPr="00EB4A70">
          <w:rPr>
            <w:rStyle w:val="a6"/>
            <w:rFonts w:ascii="Times New Roman" w:hAnsi="Times New Roman" w:cs="Times New Roman"/>
            <w:sz w:val="28"/>
            <w:szCs w:val="28"/>
          </w:rPr>
          <w:t>https://corpmsp.ru/bankam/programma_stimulir</w:t>
        </w:r>
      </w:hyperlink>
      <w:r w:rsidRPr="00EB4A70">
        <w:rPr>
          <w:rFonts w:ascii="Times New Roman" w:hAnsi="Times New Roman" w:cs="Times New Roman"/>
          <w:sz w:val="28"/>
          <w:szCs w:val="28"/>
        </w:rPr>
        <w:t>.</w:t>
      </w:r>
    </w:p>
    <w:p w:rsidR="00C92175" w:rsidRPr="00EB4A70" w:rsidRDefault="00C92175" w:rsidP="00C92175">
      <w:pPr>
        <w:spacing w:after="0" w:line="240" w:lineRule="auto"/>
        <w:ind w:firstLine="709"/>
        <w:jc w:val="both"/>
        <w:rPr>
          <w:rFonts w:ascii="Times New Roman" w:hAnsi="Times New Roman" w:cs="Times New Roman"/>
          <w:sz w:val="28"/>
          <w:szCs w:val="28"/>
        </w:rPr>
      </w:pPr>
    </w:p>
    <w:p w:rsidR="00C92175" w:rsidRPr="00EB4A70" w:rsidRDefault="00C92175" w:rsidP="00C92175">
      <w:pPr>
        <w:tabs>
          <w:tab w:val="num" w:pos="1843"/>
        </w:tabs>
        <w:spacing w:after="0" w:line="240" w:lineRule="auto"/>
        <w:jc w:val="both"/>
        <w:rPr>
          <w:rFonts w:ascii="Times New Roman" w:hAnsi="Times New Roman" w:cs="Times New Roman"/>
          <w:sz w:val="2"/>
          <w:szCs w:val="2"/>
        </w:rPr>
      </w:pPr>
      <w:r w:rsidRPr="00EB4A70">
        <w:rPr>
          <w:rFonts w:ascii="Times New Roman" w:hAnsi="Times New Roman" w:cs="Times New Roman"/>
          <w:noProof/>
          <w:sz w:val="28"/>
          <w:szCs w:val="28"/>
          <w:lang w:eastAsia="ru-RU"/>
        </w:rPr>
        <w:drawing>
          <wp:inline distT="0" distB="0" distL="0" distR="0" wp14:anchorId="5FBC7BFF" wp14:editId="5CEDC71E">
            <wp:extent cx="5938520" cy="4724400"/>
            <wp:effectExtent l="0" t="0" r="508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8520" cy="4724400"/>
                    </a:xfrm>
                    <a:prstGeom prst="rect">
                      <a:avLst/>
                    </a:prstGeom>
                    <a:noFill/>
                    <a:ln>
                      <a:noFill/>
                    </a:ln>
                  </pic:spPr>
                </pic:pic>
              </a:graphicData>
            </a:graphic>
          </wp:inline>
        </w:drawing>
      </w:r>
      <w:r w:rsidRPr="00EB4A70">
        <w:rPr>
          <w:rFonts w:ascii="Times New Roman" w:hAnsi="Times New Roman" w:cs="Times New Roman"/>
          <w:noProof/>
          <w:sz w:val="28"/>
          <w:szCs w:val="28"/>
          <w:lang w:eastAsia="ru-RU"/>
        </w:rPr>
        <w:drawing>
          <wp:inline distT="0" distB="0" distL="0" distR="0" wp14:anchorId="28FCAFCD" wp14:editId="00F12684">
            <wp:extent cx="5938520" cy="32880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3288030"/>
                    </a:xfrm>
                    <a:prstGeom prst="rect">
                      <a:avLst/>
                    </a:prstGeom>
                    <a:noFill/>
                    <a:ln>
                      <a:noFill/>
                    </a:ln>
                  </pic:spPr>
                </pic:pic>
              </a:graphicData>
            </a:graphic>
          </wp:inline>
        </w:drawing>
      </w:r>
    </w:p>
    <w:p w:rsidR="00C92175" w:rsidRPr="00EB4A70" w:rsidRDefault="00C92175" w:rsidP="00C92175">
      <w:pPr>
        <w:tabs>
          <w:tab w:val="num" w:pos="1843"/>
        </w:tabs>
        <w:spacing w:after="0" w:line="240" w:lineRule="auto"/>
        <w:jc w:val="both"/>
        <w:rPr>
          <w:rFonts w:ascii="Times New Roman" w:hAnsi="Times New Roman" w:cs="Times New Roman"/>
          <w:sz w:val="2"/>
          <w:szCs w:val="2"/>
        </w:rPr>
      </w:pPr>
    </w:p>
    <w:p w:rsidR="00C92175" w:rsidRPr="00EB4A70" w:rsidRDefault="00C92175" w:rsidP="00C92175">
      <w:pPr>
        <w:spacing w:after="120"/>
        <w:ind w:firstLine="709"/>
        <w:jc w:val="both"/>
        <w:rPr>
          <w:rFonts w:ascii="Times New Roman" w:hAnsi="Times New Roman" w:cs="Times New Roman"/>
          <w:b/>
          <w:bCs/>
          <w:sz w:val="28"/>
          <w:szCs w:val="28"/>
        </w:rPr>
      </w:pP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lastRenderedPageBreak/>
        <w:t>Финансовые требования к заемщику:</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положительный финансовый результат по данным бухгалтерской отчетности за предыдущий календарный год (не применяется к специально созданным проектным компаниям (SPV)); вновь созданное юридическое лицо представляет промежуточную или годовую бухгалтерскую отчетность за первый отчетный период, который определяется в соответствии со статьей 15 Федерального закона от 06.12.2011 № 402-ФЗ «О бухгалтерском учете»;</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положительные чистые активы (не применяется к специально созданным проектным компаниям (SPV));</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показатель «Общий долг/Операционная прибыль» юридического лица (или группы компаний, если рассматриваемое юридическое лицо входит в группу компаний) не превышает 10 (показатель не применяется при реализации инвестиционных проектов по строительству объектов жилой недвижимости).</w:t>
      </w:r>
    </w:p>
    <w:p w:rsidR="00C92175" w:rsidRPr="00EB4A70" w:rsidRDefault="00C92175" w:rsidP="00C92175">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инвестиционным проектам:</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 xml:space="preserve">не более 80% </w:t>
      </w:r>
      <w:r w:rsidRPr="00EB4A70">
        <w:rPr>
          <w:rFonts w:ascii="Times New Roman" w:hAnsi="Times New Roman" w:cs="Times New Roman"/>
          <w:sz w:val="28"/>
          <w:szCs w:val="28"/>
        </w:rPr>
        <w:t xml:space="preserve">от общей суммы инвестиционного проекта – для инвестиционных кредитов в размере более 500 млн рублей и инвестиционных кредитов независимо от размера кредита, погашение основного долга по которым предусматривается за счет денежного потока, </w:t>
      </w:r>
      <w:r w:rsidRPr="00EB4A70">
        <w:rPr>
          <w:rFonts w:ascii="Times New Roman" w:eastAsia="Roboto" w:hAnsi="Times New Roman" w:cs="Times New Roman"/>
          <w:sz w:val="28"/>
          <w:szCs w:val="28"/>
        </w:rPr>
        <w:t>производимого</w:t>
      </w:r>
      <w:r w:rsidRPr="00EB4A70">
        <w:rPr>
          <w:rFonts w:ascii="Times New Roman" w:hAnsi="Times New Roman" w:cs="Times New Roman"/>
          <w:sz w:val="28"/>
          <w:szCs w:val="28"/>
        </w:rPr>
        <w:t xml:space="preserve"> за счет реализации цели кредитования, без учета доходов от текущей деятельности конечного заемщика;</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без ограничений</w:t>
      </w:r>
      <w:r w:rsidRPr="00EB4A70">
        <w:rPr>
          <w:rFonts w:ascii="Times New Roman" w:hAnsi="Times New Roman" w:cs="Times New Roman"/>
          <w:sz w:val="28"/>
          <w:szCs w:val="28"/>
        </w:rPr>
        <w:t xml:space="preserve"> (для суммы до 500 млн рублей) – для прочих инвестиционных проектов.</w:t>
      </w:r>
    </w:p>
    <w:p w:rsidR="00C92175" w:rsidRPr="00EB4A70" w:rsidRDefault="00C92175" w:rsidP="00C92175">
      <w:pPr>
        <w:spacing w:before="120"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В целях получения кредитования в рамках Программы стимулирования кредитования необходимо:</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стимулирования кредитования, которая позволяет рефинансировать кредиты от 3 млн до 1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в уполномоченный банк АО «Корпорация «МСП» </w:t>
      </w:r>
      <w:r w:rsidRPr="00EB4A70">
        <w:rPr>
          <w:rFonts w:ascii="Times New Roman" w:hAnsi="Times New Roman" w:cs="Times New Roman"/>
          <w:sz w:val="28"/>
          <w:szCs w:val="28"/>
        </w:rPr>
        <w:br/>
        <w:t>за предоставлением кредита.</w:t>
      </w:r>
    </w:p>
    <w:p w:rsidR="00C92175" w:rsidRPr="00EB4A70" w:rsidRDefault="00C92175" w:rsidP="00C92175">
      <w:pPr>
        <w:spacing w:after="0" w:line="240" w:lineRule="auto"/>
        <w:jc w:val="both"/>
        <w:rPr>
          <w:rFonts w:ascii="Times New Roman" w:hAnsi="Times New Roman" w:cs="Times New Roman"/>
          <w:sz w:val="28"/>
          <w:szCs w:val="28"/>
        </w:rPr>
      </w:pPr>
    </w:p>
    <w:p w:rsidR="00DB2A10" w:rsidRPr="00EB4A70" w:rsidRDefault="00C73D4A" w:rsidP="00DB2A10">
      <w:pPr>
        <w:spacing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DB2A10" w:rsidRPr="00EB4A70">
        <w:rPr>
          <w:rFonts w:ascii="Times New Roman" w:hAnsi="Times New Roman" w:cs="Times New Roman"/>
          <w:b/>
          <w:sz w:val="28"/>
          <w:szCs w:val="28"/>
        </w:rPr>
        <w:t>2.</w:t>
      </w:r>
      <w:r w:rsidR="00B51234">
        <w:rPr>
          <w:rFonts w:ascii="Times New Roman" w:hAnsi="Times New Roman" w:cs="Times New Roman"/>
          <w:b/>
          <w:sz w:val="28"/>
          <w:szCs w:val="28"/>
        </w:rPr>
        <w:t>5</w:t>
      </w:r>
      <w:r w:rsidR="00DB2A10" w:rsidRPr="00EB4A70">
        <w:rPr>
          <w:rFonts w:ascii="Times New Roman" w:hAnsi="Times New Roman" w:cs="Times New Roman"/>
          <w:b/>
          <w:sz w:val="28"/>
          <w:szCs w:val="28"/>
        </w:rPr>
        <w:t xml:space="preserve">. Порядок получения субъектами МСП кредитной поддержки </w:t>
      </w:r>
      <w:r w:rsidR="00DB2A10" w:rsidRPr="00EB4A70">
        <w:rPr>
          <w:rFonts w:ascii="Times New Roman" w:hAnsi="Times New Roman" w:cs="Times New Roman"/>
          <w:b/>
          <w:sz w:val="28"/>
          <w:szCs w:val="28"/>
        </w:rPr>
        <w:br/>
        <w:t>в рамках Программы субсидирования процентной ставки</w:t>
      </w:r>
    </w:p>
    <w:p w:rsidR="00DB2A10" w:rsidRPr="00EB4A70" w:rsidRDefault="00DB2A10" w:rsidP="00DB2A10">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Программа предоставления субсидий кредитным организациям на возмещение недополученных ими доходов по кредитам, выданным субъектам МСП на реализацию проектов в приоритетных отраслях по льготной ставке (далее – Программа субсидирования процентной ставки), планируемая к реализации с 2019 года Минэкономразвития России и АО «Корпорация «МСП» в соответствии с постановлением Правительства Российской Федерации от 30.12.2018 № 1764.</w:t>
      </w:r>
    </w:p>
    <w:p w:rsidR="00DB2A10" w:rsidRPr="00EB4A70" w:rsidRDefault="00DB2A10" w:rsidP="00DB2A10">
      <w:pPr>
        <w:spacing w:before="120" w:after="120"/>
        <w:ind w:firstLine="709"/>
        <w:jc w:val="both"/>
        <w:rPr>
          <w:rFonts w:ascii="Times New Roman" w:hAnsi="Times New Roman" w:cs="Times New Roman"/>
          <w:sz w:val="28"/>
          <w:szCs w:val="28"/>
        </w:rPr>
      </w:pPr>
      <w:r w:rsidRPr="00EB4A70">
        <w:rPr>
          <w:rFonts w:ascii="Times New Roman" w:hAnsi="Times New Roman" w:cs="Times New Roman"/>
          <w:b/>
          <w:bCs/>
          <w:sz w:val="28"/>
          <w:szCs w:val="28"/>
        </w:rPr>
        <w:t>Ключевые условия Программы субсидирования процентной ставки:</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проект реализуется в приоритетных отраслях;</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процентная ставка до 8,5%;</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sz w:val="28"/>
          <w:szCs w:val="28"/>
        </w:rPr>
      </w:pPr>
      <w:r w:rsidRPr="00EB4A70">
        <w:rPr>
          <w:rFonts w:ascii="Times New Roman" w:hAnsi="Times New Roman" w:cs="Times New Roman"/>
          <w:sz w:val="28"/>
          <w:szCs w:val="28"/>
        </w:rPr>
        <w:t xml:space="preserve">объем кредита на инвестиционные цели в размере от 0,5 млн </w:t>
      </w:r>
      <w:r w:rsidRPr="00EB4A70">
        <w:rPr>
          <w:rFonts w:ascii="Times New Roman" w:hAnsi="Times New Roman" w:cs="Times New Roman"/>
          <w:sz w:val="28"/>
          <w:szCs w:val="28"/>
        </w:rPr>
        <w:br/>
        <w:t>до 2 млрд рублей на срок до 10 лет;</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rPr>
      </w:pPr>
      <w:r w:rsidRPr="00EB4A70">
        <w:rPr>
          <w:rFonts w:ascii="Times New Roman" w:hAnsi="Times New Roman" w:cs="Times New Roman"/>
          <w:sz w:val="28"/>
          <w:szCs w:val="28"/>
        </w:rPr>
        <w:t>объем кредита на пополнение оборотных средств в размере от 0,5 млн до 500 млн рублей на срок до 3 лет.</w:t>
      </w:r>
    </w:p>
    <w:p w:rsidR="00DB2A10" w:rsidRPr="00EB4A70" w:rsidRDefault="00DB2A10" w:rsidP="00DB2A10">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этой сфере;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и въездной туризм;</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информации и связи;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транспортировка и 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здравоохранение;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образование;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водоснабжение, водоотведение, организация сбора, обработки </w:t>
      </w:r>
      <w:r w:rsidRPr="00EB4A70">
        <w:rPr>
          <w:rFonts w:ascii="Times New Roman" w:eastAsia="Roboto" w:hAnsi="Times New Roman" w:cs="Times New Roman"/>
          <w:sz w:val="28"/>
          <w:szCs w:val="28"/>
        </w:rPr>
        <w:br/>
        <w:t>и утилизации отходов;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гостиниц и предприятий общественного питания (за исключением ресторанов);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культуры, спорта;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профессиональная, научная и техническая;</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 торговля на территории моногородов;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розничная/оптовая торговля при условии заключения кредитного договора (соглашения) на инвестиционные цели;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 xml:space="preserve">розничная/оптовая торговля при условии, что субъект МСП зарегистрирован на территории Дальневосточного, Северо-Кавказского федеральных округов, Республики Крым, г. Севастополя, на территориях субъектов Российской Федерации, входящих в Арктическую зону Российской Федерации, </w:t>
      </w:r>
      <w:r w:rsidRPr="00EB4A70">
        <w:rPr>
          <w:rFonts w:ascii="Times New Roman" w:hAnsi="Times New Roman" w:cs="Times New Roman"/>
          <w:sz w:val="28"/>
          <w:szCs w:val="28"/>
        </w:rPr>
        <w:t>и доля доходов от ее осуществления по итогам предыдущего календарного года составляет не менее 70 процентов в общей сумме доходов субъекта малого или среднего предпринимательства</w:t>
      </w:r>
      <w:r w:rsidRPr="00EB4A70">
        <w:rPr>
          <w:rFonts w:ascii="Times New Roman" w:eastAsia="Roboto" w:hAnsi="Times New Roman" w:cs="Times New Roman"/>
          <w:sz w:val="28"/>
          <w:szCs w:val="28"/>
        </w:rPr>
        <w:t>;</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предоставление в аренду (сдача внаем), за исключением предоставления по договорам финансовой аренды (лизинга), собственного недвижимого имущества (за исключением земельных участков, многоквартирных домов, жилых домов, квартир и иных жилых помещений) и собственного движимого имущества;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hAnsi="Times New Roman" w:cs="Times New Roman"/>
          <w:sz w:val="28"/>
          <w:szCs w:val="28"/>
        </w:rPr>
        <w:t>деятельность в сфере розничной торговли при условии, что субъект малого предпринимательства является микропредприятием.</w:t>
      </w:r>
    </w:p>
    <w:p w:rsidR="00DB2A10" w:rsidRPr="00EB4A70" w:rsidRDefault="00DB2A10" w:rsidP="00DB2A10">
      <w:pPr>
        <w:tabs>
          <w:tab w:val="left" w:pos="966"/>
        </w:tabs>
        <w:spacing w:before="120" w:after="0" w:line="240" w:lineRule="auto"/>
        <w:ind w:firstLine="742"/>
        <w:jc w:val="both"/>
        <w:rPr>
          <w:rFonts w:ascii="Times New Roman" w:hAnsi="Times New Roman" w:cs="Times New Roman"/>
          <w:color w:val="FF0000"/>
          <w:sz w:val="28"/>
          <w:szCs w:val="28"/>
        </w:rPr>
      </w:pPr>
      <w:r w:rsidRPr="00EB4A70">
        <w:rPr>
          <w:rFonts w:ascii="Times New Roman" w:hAnsi="Times New Roman" w:cs="Times New Roman"/>
          <w:sz w:val="28"/>
          <w:szCs w:val="28"/>
        </w:rPr>
        <w:t xml:space="preserve">В целях получения финансирования в рамках Программы субсидирования процентной ставки необходимо </w:t>
      </w: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r>
      <w:r w:rsidRPr="00EB4A70">
        <w:rPr>
          <w:rFonts w:ascii="Times New Roman" w:hAnsi="Times New Roman" w:cs="Times New Roman"/>
          <w:sz w:val="28"/>
          <w:szCs w:val="28"/>
        </w:rPr>
        <w:lastRenderedPageBreak/>
        <w:t xml:space="preserve">в уполномоченный банк за предоставлением кредита и </w:t>
      </w: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субсидирования кредитования процентной ставки.</w:t>
      </w:r>
    </w:p>
    <w:p w:rsidR="00E66337" w:rsidRPr="00EB4A70" w:rsidRDefault="00E66337" w:rsidP="00E66337">
      <w:pPr>
        <w:spacing w:after="0" w:line="240" w:lineRule="auto"/>
        <w:ind w:firstLine="709"/>
        <w:jc w:val="both"/>
        <w:rPr>
          <w:rFonts w:ascii="Times New Roman" w:hAnsi="Times New Roman" w:cs="Times New Roman"/>
          <w:sz w:val="28"/>
          <w:szCs w:val="28"/>
        </w:rPr>
      </w:pPr>
    </w:p>
    <w:p w:rsidR="00B72E5F" w:rsidRPr="00EB4A70" w:rsidRDefault="00C73D4A" w:rsidP="00B72E5F">
      <w:pPr>
        <w:spacing w:after="120"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B72E5F" w:rsidRPr="00EB4A70">
        <w:rPr>
          <w:rFonts w:ascii="Times New Roman" w:hAnsi="Times New Roman" w:cs="Times New Roman"/>
          <w:b/>
          <w:sz w:val="28"/>
          <w:szCs w:val="28"/>
        </w:rPr>
        <w:t>2.</w:t>
      </w:r>
      <w:r w:rsidR="00B51234">
        <w:rPr>
          <w:rFonts w:ascii="Times New Roman" w:hAnsi="Times New Roman" w:cs="Times New Roman"/>
          <w:b/>
          <w:sz w:val="28"/>
          <w:szCs w:val="28"/>
        </w:rPr>
        <w:t>6</w:t>
      </w:r>
      <w:r w:rsidR="00B72E5F" w:rsidRPr="00EB4A70">
        <w:rPr>
          <w:rFonts w:ascii="Times New Roman" w:hAnsi="Times New Roman" w:cs="Times New Roman"/>
          <w:b/>
          <w:sz w:val="28"/>
          <w:szCs w:val="28"/>
        </w:rPr>
        <w:t xml:space="preserve">. Порядок получения финансовой поддержки в рамках реализации Программы льготного лизинга оборудования </w:t>
      </w:r>
      <w:r w:rsidR="00B72E5F" w:rsidRPr="00EB4A70">
        <w:rPr>
          <w:rFonts w:ascii="Times New Roman" w:hAnsi="Times New Roman" w:cs="Times New Roman"/>
          <w:b/>
          <w:sz w:val="28"/>
          <w:szCs w:val="28"/>
        </w:rPr>
        <w:br/>
        <w:t>АО «Корпорация «МСП»</w:t>
      </w:r>
    </w:p>
    <w:p w:rsidR="00503E53" w:rsidRPr="002D62E5"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 xml:space="preserve">Программа льготного лизинга </w:t>
      </w:r>
      <w:r>
        <w:rPr>
          <w:rFonts w:ascii="Times New Roman" w:hAnsi="Times New Roman" w:cs="Times New Roman"/>
          <w:sz w:val="28"/>
          <w:szCs w:val="28"/>
        </w:rPr>
        <w:t xml:space="preserve">оборудования АО «Корпорация «МСП» </w:t>
      </w:r>
      <w:r w:rsidRPr="002D62E5">
        <w:rPr>
          <w:rFonts w:ascii="Times New Roman" w:hAnsi="Times New Roman" w:cs="Times New Roman"/>
          <w:sz w:val="28"/>
          <w:szCs w:val="28"/>
        </w:rPr>
        <w:t>реализуется с 2017 года через сеть региональных лизинговых компаний (</w:t>
      </w:r>
      <w:r>
        <w:rPr>
          <w:rFonts w:ascii="Times New Roman" w:hAnsi="Times New Roman" w:cs="Times New Roman"/>
          <w:sz w:val="28"/>
          <w:szCs w:val="28"/>
        </w:rPr>
        <w:t xml:space="preserve">далее – </w:t>
      </w:r>
      <w:r w:rsidRPr="002D62E5">
        <w:rPr>
          <w:rFonts w:ascii="Times New Roman" w:hAnsi="Times New Roman" w:cs="Times New Roman"/>
          <w:sz w:val="28"/>
          <w:szCs w:val="28"/>
        </w:rPr>
        <w:t>РЛК) с уставным капиталом в размере 2 млрд рублей каждая:</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Татарстан» (г. Казань, </w:t>
      </w:r>
      <w:r w:rsidRPr="002D62E5">
        <w:rPr>
          <w:rStyle w:val="a6"/>
          <w:rFonts w:ascii="Times New Roman" w:hAnsi="Times New Roman" w:cs="Times New Roman"/>
          <w:sz w:val="28"/>
          <w:szCs w:val="28"/>
        </w:rPr>
        <w:t>www.</w:t>
      </w:r>
      <w:hyperlink r:id="rId27" w:history="1">
        <w:r w:rsidRPr="002D62E5">
          <w:rPr>
            <w:rStyle w:val="a6"/>
            <w:rFonts w:ascii="Times New Roman" w:eastAsia="Roboto" w:hAnsi="Times New Roman" w:cs="Times New Roman"/>
            <w:sz w:val="28"/>
            <w:szCs w:val="28"/>
          </w:rPr>
          <w:t>rlcrt.ru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Башкортостан» (г. Уфа, </w:t>
      </w:r>
      <w:r w:rsidRPr="002D62E5">
        <w:rPr>
          <w:rStyle w:val="a6"/>
          <w:rFonts w:ascii="Times New Roman" w:hAnsi="Times New Roman" w:cs="Times New Roman"/>
          <w:sz w:val="28"/>
          <w:szCs w:val="28"/>
        </w:rPr>
        <w:t>www.</w:t>
      </w:r>
      <w:hyperlink r:id="rId28" w:history="1">
        <w:r w:rsidRPr="002D62E5">
          <w:rPr>
            <w:rStyle w:val="a6"/>
            <w:rFonts w:ascii="Times New Roman" w:eastAsia="Roboto" w:hAnsi="Times New Roman" w:cs="Times New Roman"/>
            <w:sz w:val="28"/>
            <w:szCs w:val="28"/>
          </w:rPr>
          <w:t>rlcr</w:t>
        </w:r>
        <w:r w:rsidRPr="002D62E5">
          <w:rPr>
            <w:rStyle w:val="a6"/>
            <w:rFonts w:ascii="Times New Roman" w:eastAsia="Roboto" w:hAnsi="Times New Roman" w:cs="Times New Roman"/>
            <w:sz w:val="28"/>
            <w:szCs w:val="28"/>
            <w:lang w:val="en-US"/>
          </w:rPr>
          <w:t>b</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Ярославской области» (г. Ярославль, </w:t>
      </w:r>
      <w:r w:rsidRPr="002D62E5">
        <w:rPr>
          <w:rStyle w:val="a6"/>
          <w:rFonts w:ascii="Times New Roman" w:hAnsi="Times New Roman" w:cs="Times New Roman"/>
          <w:sz w:val="28"/>
          <w:szCs w:val="28"/>
        </w:rPr>
        <w:t>www.</w:t>
      </w:r>
      <w:hyperlink r:id="rId29" w:history="1">
        <w:r w:rsidRPr="002D62E5">
          <w:rPr>
            <w:rStyle w:val="a6"/>
            <w:rFonts w:ascii="Times New Roman" w:eastAsia="Roboto" w:hAnsi="Times New Roman" w:cs="Times New Roman"/>
            <w:sz w:val="28"/>
            <w:szCs w:val="28"/>
          </w:rPr>
          <w:t>rlc76.ru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hAnsi="Times New Roman" w:cs="Times New Roman"/>
          <w:sz w:val="28"/>
          <w:szCs w:val="28"/>
        </w:rPr>
      </w:pPr>
      <w:r w:rsidRPr="002D62E5">
        <w:rPr>
          <w:rFonts w:ascii="Times New Roman" w:eastAsia="Roboto" w:hAnsi="Times New Roman" w:cs="Times New Roman"/>
          <w:sz w:val="28"/>
          <w:szCs w:val="28"/>
        </w:rPr>
        <w:t xml:space="preserve">АО «РЛК Республики Саха (Якутия)» (г. Якутск, </w:t>
      </w:r>
      <w:r w:rsidRPr="002D62E5">
        <w:rPr>
          <w:rStyle w:val="a6"/>
          <w:rFonts w:ascii="Times New Roman" w:hAnsi="Times New Roman" w:cs="Times New Roman"/>
          <w:sz w:val="28"/>
          <w:szCs w:val="28"/>
        </w:rPr>
        <w:t>www.</w:t>
      </w:r>
      <w:hyperlink r:id="rId30" w:history="1">
        <w:r w:rsidRPr="002D62E5">
          <w:rPr>
            <w:rStyle w:val="a6"/>
            <w:rFonts w:ascii="Times New Roman" w:eastAsia="Roboto" w:hAnsi="Times New Roman" w:cs="Times New Roman"/>
            <w:sz w:val="28"/>
            <w:szCs w:val="28"/>
          </w:rPr>
          <w:t>rlc</w:t>
        </w:r>
        <w:r w:rsidRPr="002D62E5">
          <w:rPr>
            <w:rStyle w:val="a6"/>
            <w:rFonts w:ascii="Times New Roman" w:eastAsia="Roboto" w:hAnsi="Times New Roman" w:cs="Times New Roman"/>
            <w:sz w:val="28"/>
            <w:szCs w:val="28"/>
            <w:lang w:val="en-US"/>
          </w:rPr>
          <w:t>ykt</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За льготной лизинговой поддержкой может обратиться субъект индивидуального и малого предпринимательства (</w:t>
      </w:r>
      <w:r>
        <w:rPr>
          <w:rFonts w:ascii="Times New Roman" w:hAnsi="Times New Roman" w:cs="Times New Roman"/>
          <w:sz w:val="28"/>
          <w:szCs w:val="28"/>
        </w:rPr>
        <w:t xml:space="preserve">далее – </w:t>
      </w:r>
      <w:r w:rsidRPr="002D62E5">
        <w:rPr>
          <w:rFonts w:ascii="Times New Roman" w:hAnsi="Times New Roman" w:cs="Times New Roman"/>
          <w:sz w:val="28"/>
          <w:szCs w:val="28"/>
        </w:rPr>
        <w:t>ИМП) из любого региона Российской Федерации вне зависимости от местонахождения РЛК.</w:t>
      </w:r>
    </w:p>
    <w:p w:rsidR="00503E53" w:rsidRPr="00503E53" w:rsidRDefault="00503E53" w:rsidP="00503E53">
      <w:pPr>
        <w:spacing w:after="0" w:line="240" w:lineRule="auto"/>
        <w:jc w:val="both"/>
        <w:rPr>
          <w:rFonts w:ascii="Times New Roman" w:eastAsia="Roboto" w:hAnsi="Times New Roman" w:cs="Times New Roman"/>
          <w:b/>
          <w:sz w:val="16"/>
          <w:szCs w:val="28"/>
        </w:rPr>
      </w:pPr>
      <w:r>
        <w:rPr>
          <w:noProof/>
          <w:lang w:eastAsia="ru-RU"/>
        </w:rPr>
        <w:drawing>
          <wp:inline distT="0" distB="0" distL="0" distR="0" wp14:anchorId="0DF99F7D" wp14:editId="3C68375B">
            <wp:extent cx="5940425" cy="5082540"/>
            <wp:effectExtent l="0" t="0" r="317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5082540"/>
                    </a:xfrm>
                    <a:prstGeom prst="rect">
                      <a:avLst/>
                    </a:prstGeom>
                  </pic:spPr>
                </pic:pic>
              </a:graphicData>
            </a:graphic>
          </wp:inline>
        </w:drawing>
      </w:r>
    </w:p>
    <w:p w:rsidR="00503E53" w:rsidRPr="00D060FE" w:rsidRDefault="00503E53" w:rsidP="00503E53">
      <w:pPr>
        <w:spacing w:before="120" w:after="120"/>
        <w:ind w:firstLine="709"/>
        <w:jc w:val="both"/>
        <w:rPr>
          <w:rFonts w:ascii="Times New Roman" w:hAnsi="Times New Roman"/>
          <w:b/>
          <w:bCs/>
          <w:sz w:val="28"/>
          <w:szCs w:val="28"/>
          <w:lang w:val="en-US"/>
        </w:rPr>
      </w:pPr>
      <w:r w:rsidRPr="00D060FE">
        <w:rPr>
          <w:rFonts w:ascii="Times New Roman" w:hAnsi="Times New Roman"/>
          <w:b/>
          <w:bCs/>
          <w:sz w:val="28"/>
          <w:szCs w:val="28"/>
        </w:rPr>
        <w:t>Параметры продуктов</w:t>
      </w:r>
      <w:r>
        <w:rPr>
          <w:rFonts w:ascii="Times New Roman" w:hAnsi="Times New Roman"/>
          <w:b/>
          <w:bCs/>
          <w:sz w:val="28"/>
          <w:szCs w:val="28"/>
        </w:rPr>
        <w:t>:</w:t>
      </w:r>
    </w:p>
    <w:p w:rsidR="00503E53" w:rsidRDefault="00503E53" w:rsidP="00503E53">
      <w:pPr>
        <w:pStyle w:val="a4"/>
        <w:numPr>
          <w:ilvl w:val="0"/>
          <w:numId w:val="7"/>
        </w:num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D060FE">
        <w:rPr>
          <w:rFonts w:ascii="Times New Roman" w:hAnsi="Times New Roman" w:cs="Times New Roman"/>
          <w:sz w:val="28"/>
          <w:szCs w:val="28"/>
        </w:rPr>
        <w:t>тавка по договору лизинга</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6%</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российского оборудования</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8%</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иностранного оборудования</w:t>
      </w:r>
      <w:r>
        <w:rPr>
          <w:rFonts w:ascii="Times New Roman" w:hAnsi="Times New Roman" w:cs="Times New Roman"/>
          <w:sz w:val="28"/>
          <w:szCs w:val="28"/>
        </w:rPr>
        <w:t>;</w:t>
      </w:r>
    </w:p>
    <w:p w:rsidR="00503E53" w:rsidRDefault="00503E53" w:rsidP="00503E53">
      <w:pPr>
        <w:pStyle w:val="a4"/>
        <w:numPr>
          <w:ilvl w:val="0"/>
          <w:numId w:val="7"/>
        </w:numPr>
        <w:spacing w:before="120" w:after="120" w:line="240" w:lineRule="auto"/>
        <w:ind w:hanging="341"/>
        <w:jc w:val="both"/>
        <w:rPr>
          <w:rFonts w:ascii="Times New Roman" w:hAnsi="Times New Roman" w:cs="Times New Roman"/>
          <w:sz w:val="28"/>
          <w:szCs w:val="28"/>
        </w:rPr>
      </w:pPr>
      <w:r w:rsidRPr="00AC300B">
        <w:rPr>
          <w:rFonts w:ascii="Times New Roman" w:hAnsi="Times New Roman" w:cs="Times New Roman"/>
          <w:sz w:val="28"/>
          <w:szCs w:val="28"/>
        </w:rPr>
        <w:lastRenderedPageBreak/>
        <w:t>у</w:t>
      </w:r>
      <w:r w:rsidRPr="00D060FE">
        <w:rPr>
          <w:rFonts w:ascii="Times New Roman" w:hAnsi="Times New Roman" w:cs="Times New Roman"/>
          <w:sz w:val="28"/>
          <w:szCs w:val="28"/>
        </w:rPr>
        <w:t xml:space="preserve">дорожание </w:t>
      </w:r>
      <w:r>
        <w:rPr>
          <w:rFonts w:ascii="Times New Roman" w:hAnsi="Times New Roman" w:cs="Times New Roman"/>
          <w:sz w:val="28"/>
          <w:szCs w:val="28"/>
        </w:rPr>
        <w:t xml:space="preserve">предмета лизинга </w:t>
      </w:r>
      <w:r w:rsidRPr="00D060FE">
        <w:rPr>
          <w:rFonts w:ascii="Times New Roman" w:hAnsi="Times New Roman" w:cs="Times New Roman"/>
          <w:sz w:val="28"/>
          <w:szCs w:val="28"/>
        </w:rPr>
        <w:t xml:space="preserve">от </w:t>
      </w:r>
      <w:r>
        <w:rPr>
          <w:rFonts w:ascii="Times New Roman" w:hAnsi="Times New Roman" w:cs="Times New Roman"/>
          <w:sz w:val="28"/>
          <w:szCs w:val="28"/>
        </w:rPr>
        <w:t xml:space="preserve">1,94% </w:t>
      </w:r>
      <w:r w:rsidRPr="00D060FE">
        <w:rPr>
          <w:rFonts w:ascii="Times New Roman" w:hAnsi="Times New Roman" w:cs="Times New Roman"/>
          <w:sz w:val="28"/>
          <w:szCs w:val="28"/>
        </w:rPr>
        <w:t>в год</w:t>
      </w:r>
      <w:r>
        <w:rPr>
          <w:rFonts w:ascii="Times New Roman" w:hAnsi="Times New Roman" w:cs="Times New Roman"/>
          <w:sz w:val="28"/>
          <w:szCs w:val="28"/>
        </w:rPr>
        <w:t>;</w:t>
      </w:r>
    </w:p>
    <w:p w:rsidR="00503E53" w:rsidRPr="00D060FE" w:rsidRDefault="00503E53" w:rsidP="00503E53">
      <w:pPr>
        <w:pStyle w:val="a4"/>
        <w:numPr>
          <w:ilvl w:val="0"/>
          <w:numId w:val="7"/>
        </w:numPr>
        <w:tabs>
          <w:tab w:val="left" w:pos="1092"/>
        </w:tabs>
        <w:spacing w:before="120" w:after="120" w:line="240" w:lineRule="auto"/>
        <w:ind w:left="0" w:firstLine="728"/>
        <w:jc w:val="both"/>
        <w:rPr>
          <w:sz w:val="24"/>
          <w:szCs w:val="24"/>
        </w:rPr>
      </w:pPr>
      <w:r w:rsidRPr="00D060FE">
        <w:rPr>
          <w:rFonts w:ascii="Times New Roman" w:hAnsi="Times New Roman" w:cs="Times New Roman"/>
          <w:sz w:val="28"/>
          <w:szCs w:val="28"/>
        </w:rPr>
        <w:t xml:space="preserve">сумма лизингового финансирования </w:t>
      </w:r>
      <w:r w:rsidRPr="00D060FE">
        <w:rPr>
          <w:rFonts w:ascii="Times New Roman" w:hAnsi="Times New Roman" w:cs="Times New Roman"/>
          <w:b/>
          <w:sz w:val="28"/>
          <w:szCs w:val="28"/>
        </w:rPr>
        <w:t xml:space="preserve">от 2,5 </w:t>
      </w:r>
      <w:r>
        <w:rPr>
          <w:rFonts w:ascii="Times New Roman" w:hAnsi="Times New Roman" w:cs="Times New Roman"/>
          <w:b/>
          <w:sz w:val="28"/>
          <w:szCs w:val="28"/>
        </w:rPr>
        <w:t xml:space="preserve">млн </w:t>
      </w:r>
      <w:r w:rsidRPr="00D060FE">
        <w:rPr>
          <w:rFonts w:ascii="Times New Roman" w:hAnsi="Times New Roman" w:cs="Times New Roman"/>
          <w:b/>
          <w:sz w:val="28"/>
          <w:szCs w:val="28"/>
        </w:rPr>
        <w:t>до 200</w:t>
      </w:r>
      <w:r w:rsidRPr="00D060FE">
        <w:rPr>
          <w:rFonts w:ascii="Times New Roman" w:hAnsi="Times New Roman" w:cs="Times New Roman"/>
          <w:sz w:val="28"/>
          <w:szCs w:val="28"/>
        </w:rPr>
        <w:t xml:space="preserve"> </w:t>
      </w:r>
      <w:r w:rsidRPr="00D060FE">
        <w:rPr>
          <w:rFonts w:ascii="Times New Roman" w:hAnsi="Times New Roman" w:cs="Times New Roman"/>
          <w:b/>
          <w:sz w:val="28"/>
          <w:szCs w:val="28"/>
        </w:rPr>
        <w:t>млн рублей</w:t>
      </w:r>
      <w:r w:rsidRPr="00D060FE">
        <w:rPr>
          <w:rFonts w:ascii="Times New Roman" w:hAnsi="Times New Roman" w:cs="Times New Roman"/>
          <w:sz w:val="28"/>
          <w:szCs w:val="28"/>
        </w:rPr>
        <w:t xml:space="preserve"> (стоимость по договору купли-продажи предмета лизинга за вычетом аванса </w:t>
      </w:r>
      <w:r>
        <w:rPr>
          <w:rFonts w:ascii="Times New Roman" w:hAnsi="Times New Roman" w:cs="Times New Roman"/>
          <w:sz w:val="28"/>
          <w:szCs w:val="28"/>
        </w:rPr>
        <w:t>л</w:t>
      </w:r>
      <w:r w:rsidRPr="00D060FE">
        <w:rPr>
          <w:rFonts w:ascii="Times New Roman" w:hAnsi="Times New Roman" w:cs="Times New Roman"/>
          <w:sz w:val="28"/>
          <w:szCs w:val="28"/>
        </w:rPr>
        <w:t>изингополучателя), при этом в сумму финансирования может быть включено несколько единиц оборудования.</w:t>
      </w:r>
    </w:p>
    <w:p w:rsidR="00503E53" w:rsidRPr="00366094" w:rsidRDefault="00503E53" w:rsidP="00503E53">
      <w:pPr>
        <w:spacing w:before="120" w:after="120" w:line="240" w:lineRule="auto"/>
        <w:contextualSpacing/>
        <w:jc w:val="both"/>
        <w:rPr>
          <w:rFonts w:ascii="Times New Roman" w:hAnsi="Times New Roman" w:cs="Times New Roman"/>
          <w:sz w:val="8"/>
          <w:szCs w:val="8"/>
        </w:rPr>
      </w:pPr>
    </w:p>
    <w:p w:rsidR="00503E53" w:rsidRDefault="00503E53" w:rsidP="00503E53">
      <w:pPr>
        <w:spacing w:before="120" w:after="120"/>
        <w:ind w:left="709"/>
        <w:jc w:val="center"/>
        <w:rPr>
          <w:rFonts w:ascii="Times New Roman" w:hAnsi="Times New Roman"/>
          <w:b/>
          <w:bCs/>
          <w:sz w:val="28"/>
          <w:szCs w:val="28"/>
        </w:rPr>
      </w:pPr>
      <w:r>
        <w:rPr>
          <w:rFonts w:ascii="Times New Roman" w:hAnsi="Times New Roman"/>
          <w:b/>
          <w:bCs/>
          <w:sz w:val="28"/>
          <w:szCs w:val="28"/>
        </w:rPr>
        <w:t xml:space="preserve">Пример сравнения </w:t>
      </w:r>
      <w:r w:rsidRPr="00187510">
        <w:rPr>
          <w:rFonts w:ascii="Times New Roman" w:hAnsi="Times New Roman"/>
          <w:b/>
          <w:bCs/>
          <w:sz w:val="28"/>
          <w:szCs w:val="28"/>
        </w:rPr>
        <w:t xml:space="preserve">условий финансирования </w:t>
      </w:r>
      <w:r>
        <w:rPr>
          <w:rFonts w:ascii="Times New Roman" w:hAnsi="Times New Roman"/>
          <w:b/>
          <w:bCs/>
          <w:sz w:val="28"/>
          <w:szCs w:val="28"/>
        </w:rPr>
        <w:t xml:space="preserve">РЛК </w:t>
      </w:r>
      <w:r w:rsidRPr="00187510">
        <w:rPr>
          <w:rFonts w:ascii="Times New Roman" w:hAnsi="Times New Roman"/>
          <w:b/>
          <w:bCs/>
          <w:sz w:val="28"/>
          <w:szCs w:val="28"/>
        </w:rPr>
        <w:t>и</w:t>
      </w:r>
      <w:r>
        <w:rPr>
          <w:rFonts w:ascii="Times New Roman" w:hAnsi="Times New Roman"/>
          <w:b/>
          <w:bCs/>
          <w:sz w:val="28"/>
          <w:szCs w:val="28"/>
        </w:rPr>
        <w:t xml:space="preserve"> </w:t>
      </w:r>
      <w:r w:rsidRPr="00187510">
        <w:rPr>
          <w:rFonts w:ascii="Times New Roman" w:hAnsi="Times New Roman"/>
          <w:b/>
          <w:bCs/>
          <w:sz w:val="28"/>
          <w:szCs w:val="28"/>
        </w:rPr>
        <w:t>рыночных лизинговых компаний</w:t>
      </w:r>
    </w:p>
    <w:p w:rsidR="00503E53" w:rsidRDefault="00503E53" w:rsidP="00503E53">
      <w:pPr>
        <w:spacing w:before="120" w:after="120" w:line="240" w:lineRule="auto"/>
        <w:contextualSpacing/>
        <w:jc w:val="center"/>
        <w:rPr>
          <w:rFonts w:ascii="Times New Roman" w:hAnsi="Times New Roman"/>
          <w:b/>
          <w:bCs/>
          <w:sz w:val="28"/>
          <w:szCs w:val="28"/>
        </w:rPr>
      </w:pPr>
      <w:r>
        <w:rPr>
          <w:noProof/>
          <w:lang w:eastAsia="ru-RU"/>
        </w:rPr>
        <w:drawing>
          <wp:anchor distT="0" distB="0" distL="114300" distR="114300" simplePos="0" relativeHeight="251950080" behindDoc="0" locked="0" layoutInCell="1" allowOverlap="1" wp14:anchorId="052079B3" wp14:editId="49E9811F">
            <wp:simplePos x="0" y="0"/>
            <wp:positionH relativeFrom="page">
              <wp:posOffset>2323465</wp:posOffset>
            </wp:positionH>
            <wp:positionV relativeFrom="paragraph">
              <wp:posOffset>13970</wp:posOffset>
            </wp:positionV>
            <wp:extent cx="3747135" cy="1619250"/>
            <wp:effectExtent l="0" t="0" r="5715" b="0"/>
            <wp:wrapThrough wrapText="bothSides">
              <wp:wrapPolygon edited="0">
                <wp:start x="0" y="0"/>
                <wp:lineTo x="0" y="21346"/>
                <wp:lineTo x="21523" y="21346"/>
                <wp:lineTo x="2152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14520" b="53864"/>
                    <a:stretch/>
                  </pic:blipFill>
                  <pic:spPr bwMode="auto">
                    <a:xfrm>
                      <a:off x="0" y="0"/>
                      <a:ext cx="3747135"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r>
        <w:rPr>
          <w:noProof/>
          <w:lang w:eastAsia="ru-RU"/>
        </w:rPr>
        <w:drawing>
          <wp:anchor distT="0" distB="0" distL="114300" distR="114300" simplePos="0" relativeHeight="251951104" behindDoc="0" locked="0" layoutInCell="1" allowOverlap="1" wp14:anchorId="1E0B6BD7" wp14:editId="3734C7F6">
            <wp:simplePos x="0" y="0"/>
            <wp:positionH relativeFrom="column">
              <wp:posOffset>1301115</wp:posOffset>
            </wp:positionH>
            <wp:positionV relativeFrom="paragraph">
              <wp:posOffset>201295</wp:posOffset>
            </wp:positionV>
            <wp:extent cx="3571875" cy="2317115"/>
            <wp:effectExtent l="0" t="0" r="9525" b="6985"/>
            <wp:wrapThrough wrapText="bothSides">
              <wp:wrapPolygon edited="0">
                <wp:start x="0" y="0"/>
                <wp:lineTo x="0" y="21488"/>
                <wp:lineTo x="21542" y="21488"/>
                <wp:lineTo x="21542"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48946"/>
                    <a:stretch/>
                  </pic:blipFill>
                  <pic:spPr bwMode="auto">
                    <a:xfrm>
                      <a:off x="0" y="0"/>
                      <a:ext cx="3571875"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D060FE">
        <w:rPr>
          <w:rFonts w:ascii="Times New Roman" w:hAnsi="Times New Roman"/>
          <w:b/>
          <w:bCs/>
          <w:sz w:val="28"/>
          <w:szCs w:val="28"/>
        </w:rPr>
        <w:t>Предмет лизинг</w:t>
      </w:r>
      <w:r>
        <w:rPr>
          <w:rFonts w:ascii="Times New Roman" w:hAnsi="Times New Roman"/>
          <w:b/>
          <w:bCs/>
          <w:sz w:val="28"/>
          <w:szCs w:val="28"/>
        </w:rPr>
        <w:t xml:space="preserve">а </w:t>
      </w:r>
      <w:r w:rsidRPr="006B0E3F">
        <w:rPr>
          <w:rFonts w:ascii="Times New Roman" w:hAnsi="Times New Roman" w:cs="Times New Roman"/>
          <w:sz w:val="28"/>
          <w:szCs w:val="28"/>
        </w:rPr>
        <w:t xml:space="preserve">– </w:t>
      </w:r>
      <w:r w:rsidRPr="008F6BDC">
        <w:rPr>
          <w:rFonts w:ascii="Times New Roman" w:hAnsi="Times New Roman" w:cs="Times New Roman"/>
          <w:sz w:val="28"/>
          <w:szCs w:val="28"/>
        </w:rPr>
        <w:t xml:space="preserve">новое оборудование. </w: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3F686C">
        <w:rPr>
          <w:rFonts w:ascii="Times New Roman" w:hAnsi="Times New Roman" w:cs="Times New Roman"/>
          <w:noProof/>
          <w:sz w:val="28"/>
          <w:szCs w:val="28"/>
          <w:lang w:eastAsia="ru-RU"/>
        </w:rPr>
        <mc:AlternateContent>
          <mc:Choice Requires="wps">
            <w:drawing>
              <wp:anchor distT="0" distB="0" distL="114300" distR="114300" simplePos="0" relativeHeight="251943936" behindDoc="0" locked="0" layoutInCell="1" allowOverlap="1" wp14:anchorId="7EE7EC53" wp14:editId="226222B1">
                <wp:simplePos x="0" y="0"/>
                <wp:positionH relativeFrom="column">
                  <wp:posOffset>1564640</wp:posOffset>
                </wp:positionH>
                <wp:positionV relativeFrom="paragraph">
                  <wp:posOffset>128905</wp:posOffset>
                </wp:positionV>
                <wp:extent cx="3724275" cy="269240"/>
                <wp:effectExtent l="0" t="0" r="0" b="0"/>
                <wp:wrapNone/>
                <wp:docPr id="322" name="TextBox 321"/>
                <wp:cNvGraphicFramePr/>
                <a:graphic xmlns:a="http://schemas.openxmlformats.org/drawingml/2006/main">
                  <a:graphicData uri="http://schemas.microsoft.com/office/word/2010/wordprocessingShape">
                    <wps:wsp>
                      <wps:cNvSpPr txBox="1"/>
                      <wps:spPr>
                        <a:xfrm>
                          <a:off x="0" y="0"/>
                          <a:ext cx="3724275" cy="269240"/>
                        </a:xfrm>
                        <a:prstGeom prst="rect">
                          <a:avLst/>
                        </a:prstGeom>
                        <a:noFill/>
                      </wps:spPr>
                      <wps:txbx>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wps:txbx>
                      <wps:bodyPr wrap="square" rtlCol="0">
                        <a:spAutoFit/>
                      </wps:bodyPr>
                    </wps:wsp>
                  </a:graphicData>
                </a:graphic>
                <wp14:sizeRelH relativeFrom="margin">
                  <wp14:pctWidth>0</wp14:pctWidth>
                </wp14:sizeRelH>
              </wp:anchor>
            </w:drawing>
          </mc:Choice>
          <mc:Fallback>
            <w:pict>
              <v:shape w14:anchorId="7EE7EC53" id="TextBox 321" o:spid="_x0000_s1033" type="#_x0000_t202" style="position:absolute;left:0;text-align:left;margin-left:123.2pt;margin-top:10.15pt;width:293.25pt;height:21.2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" filled="f" stroked="f">
                <v:textbox style="mso-fit-shape-to-text:t">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v:textbox>
              </v:shape>
            </w:pict>
          </mc:Fallback>
        </mc:AlternateContent>
      </w:r>
      <w:r w:rsidRPr="003F686C">
        <w:rPr>
          <w:rFonts w:ascii="Times New Roman" w:eastAsia="Roboto" w:hAnsi="Times New Roman" w:cs="Times New Roman"/>
          <w:b/>
          <w:noProof/>
          <w:sz w:val="28"/>
          <w:szCs w:val="28"/>
          <w:lang w:eastAsia="ru-RU"/>
        </w:rPr>
        <mc:AlternateContent>
          <mc:Choice Requires="wpg">
            <w:drawing>
              <wp:anchor distT="0" distB="0" distL="114300" distR="114300" simplePos="0" relativeHeight="251944960" behindDoc="0" locked="0" layoutInCell="1" allowOverlap="1" wp14:anchorId="29D9A191" wp14:editId="1D17F32C">
                <wp:simplePos x="0" y="0"/>
                <wp:positionH relativeFrom="column">
                  <wp:posOffset>1245235</wp:posOffset>
                </wp:positionH>
                <wp:positionV relativeFrom="paragraph">
                  <wp:posOffset>205740</wp:posOffset>
                </wp:positionV>
                <wp:extent cx="320675" cy="307340"/>
                <wp:effectExtent l="38100" t="57150" r="41275" b="0"/>
                <wp:wrapNone/>
                <wp:docPr id="64" name="Группа 322"/>
                <wp:cNvGraphicFramePr/>
                <a:graphic xmlns:a="http://schemas.openxmlformats.org/drawingml/2006/main">
                  <a:graphicData uri="http://schemas.microsoft.com/office/word/2010/wordprocessingGroup">
                    <wpg:wgp>
                      <wpg:cNvGrpSpPr/>
                      <wpg:grpSpPr>
                        <a:xfrm>
                          <a:off x="0" y="0"/>
                          <a:ext cx="320675" cy="307340"/>
                          <a:chOff x="0" y="0"/>
                          <a:chExt cx="497659" cy="476150"/>
                        </a:xfrm>
                      </wpg:grpSpPr>
                      <wps:wsp>
                        <wps:cNvPr id="65" name="Равнобедренный треугольник 65"/>
                        <wps:cNvSpPr/>
                        <wps:spPr>
                          <a:xfrm>
                            <a:off x="2" y="0"/>
                            <a:ext cx="497657" cy="429015"/>
                          </a:xfrm>
                          <a:prstGeom prst="triangle">
                            <a:avLst/>
                          </a:prstGeom>
                          <a:solidFill>
                            <a:schemeClr val="bg2"/>
                          </a:solidFill>
                          <a:ln w="38100">
                            <a:solidFill>
                              <a:srgbClr val="F5750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TextBox 324"/>
                        <wps:cNvSpPr txBox="1"/>
                        <wps:spPr>
                          <a:xfrm>
                            <a:off x="0" y="17708"/>
                            <a:ext cx="496808" cy="458442"/>
                          </a:xfrm>
                          <a:prstGeom prst="rect">
                            <a:avLst/>
                          </a:prstGeom>
                          <a:noFill/>
                        </wps:spPr>
                        <wps:txbx>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wps:txbx>
                        <wps:bodyPr wrap="square" rtlCol="0">
                          <a:spAutoFit/>
                        </wps:bodyPr>
                      </wps:wsp>
                    </wpg:wgp>
                  </a:graphicData>
                </a:graphic>
              </wp:anchor>
            </w:drawing>
          </mc:Choice>
          <mc:Fallback>
            <w:pict>
              <v:group w14:anchorId="29D9A191" id="Группа 322" o:spid="_x0000_s1034" style="position:absolute;left:0;text-align:left;margin-left:98.05pt;margin-top:16.2pt;width:25.25pt;height:24.2pt;z-index:251944960" coordsize="497659,47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35" type="#_x0000_t5" style="position:absolute;left:2;width:497657;height:429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" fillcolor="#e7e6e6 [3214]" strokecolor="#f5750b" strokeweight="3pt"/>
                <v:shape id="TextBox 324" o:spid="_x0000_s1036" type="#_x0000_t202" style="position:absolute;top:17708;width:496808;height:458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v:textbox>
                </v:shape>
              </v:group>
            </w:pict>
          </mc:Fallback>
        </mc:AlternateConten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8F6BDC"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оборудование, предназначенное для осуществления оптовой и розничной торговой деятельности;</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водные суда;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воздушные суда и другая авиационная техника;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подвижной состав железнодорожного транспорта</w:t>
      </w:r>
      <w:r w:rsidRPr="003F686C">
        <w:rPr>
          <w:rFonts w:ascii="Times New Roman" w:hAnsi="Times New Roman" w:cs="Times New Roman"/>
          <w:sz w:val="28"/>
          <w:szCs w:val="28"/>
          <w:lang w:val="en-US"/>
        </w:rPr>
        <w:t>;</w:t>
      </w:r>
    </w:p>
    <w:p w:rsidR="00503E53" w:rsidRPr="003F686C" w:rsidRDefault="00503E53" w:rsidP="00503E53">
      <w:pPr>
        <w:numPr>
          <w:ilvl w:val="0"/>
          <w:numId w:val="8"/>
        </w:numPr>
        <w:tabs>
          <w:tab w:val="clear" w:pos="720"/>
          <w:tab w:val="num" w:pos="406"/>
        </w:tabs>
        <w:spacing w:before="120" w:after="120" w:line="240" w:lineRule="auto"/>
        <w:ind w:left="0" w:firstLine="360"/>
        <w:contextualSpacing/>
        <w:jc w:val="both"/>
        <w:rPr>
          <w:rFonts w:ascii="Times New Roman" w:hAnsi="Times New Roman" w:cs="Times New Roman"/>
          <w:sz w:val="28"/>
          <w:szCs w:val="28"/>
        </w:rPr>
      </w:pPr>
      <w:r w:rsidRPr="003F686C">
        <w:rPr>
          <w:rFonts w:ascii="Times New Roman" w:hAnsi="Times New Roman" w:cs="Times New Roman"/>
          <w:sz w:val="28"/>
          <w:szCs w:val="28"/>
        </w:rPr>
        <w:t>транспортные средства, самоходные машины и другие виды техники, на которые оформляются паспорт транспортного средства или паспорт самоходной машины и других видов техники (электронный паспорт транспортного средства или электронный паспорт самоходной машины и д</w:t>
      </w:r>
      <w:r>
        <w:rPr>
          <w:rFonts w:ascii="Times New Roman" w:hAnsi="Times New Roman" w:cs="Times New Roman"/>
          <w:sz w:val="28"/>
          <w:szCs w:val="28"/>
        </w:rPr>
        <w:t>ругих видов техники),</w:t>
      </w:r>
      <w:r w:rsidRPr="003F686C">
        <w:rPr>
          <w:rFonts w:ascii="Times New Roman" w:hAnsi="Times New Roman" w:cs="Times New Roman"/>
          <w:sz w:val="28"/>
          <w:szCs w:val="28"/>
        </w:rPr>
        <w:t xml:space="preserve"> а также навесное, прицепное оборудование к указанным видам техники</w:t>
      </w:r>
      <w:r>
        <w:rPr>
          <w:rFonts w:ascii="Times New Roman" w:hAnsi="Times New Roman" w:cs="Times New Roman"/>
          <w:sz w:val="28"/>
          <w:szCs w:val="28"/>
        </w:rPr>
        <w:t>.</w:t>
      </w:r>
    </w:p>
    <w:p w:rsidR="00503E53" w:rsidRPr="00F17060" w:rsidRDefault="00503E53" w:rsidP="00503E53">
      <w:pPr>
        <w:spacing w:before="120" w:after="120" w:line="240" w:lineRule="auto"/>
        <w:contextualSpacing/>
        <w:jc w:val="both"/>
        <w:rPr>
          <w:rFonts w:ascii="Times New Roman" w:hAnsi="Times New Roman" w:cs="Times New Roman"/>
          <w:sz w:val="24"/>
          <w:szCs w:val="24"/>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r w:rsidRPr="00D060FE">
        <w:rPr>
          <w:rFonts w:ascii="Times New Roman" w:hAnsi="Times New Roman"/>
          <w:b/>
          <w:bCs/>
          <w:sz w:val="28"/>
          <w:szCs w:val="28"/>
        </w:rPr>
        <w:lastRenderedPageBreak/>
        <w:t>Базовые требования к получателю поддержки:</w:t>
      </w:r>
    </w:p>
    <w:p w:rsidR="00503E53" w:rsidRDefault="00503E53" w:rsidP="00503E53">
      <w:pPr>
        <w:spacing w:before="120" w:after="120"/>
        <w:ind w:firstLine="709"/>
        <w:jc w:val="center"/>
        <w:rPr>
          <w:rFonts w:ascii="Times New Roman" w:eastAsia="Roboto" w:hAnsi="Times New Roman" w:cs="Times New Roman"/>
          <w:b/>
          <w:sz w:val="28"/>
          <w:szCs w:val="28"/>
        </w:rPr>
      </w:pPr>
      <w:r>
        <w:rPr>
          <w:noProof/>
          <w:lang w:eastAsia="ru-RU"/>
        </w:rPr>
        <w:drawing>
          <wp:inline distT="0" distB="0" distL="0" distR="0" wp14:anchorId="3AD89B01" wp14:editId="22BF3BCC">
            <wp:extent cx="3657600" cy="18325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68172" cy="1837838"/>
                    </a:xfrm>
                    <a:prstGeom prst="rect">
                      <a:avLst/>
                    </a:prstGeom>
                  </pic:spPr>
                </pic:pic>
              </a:graphicData>
            </a:graphic>
          </wp:inline>
        </w:drawing>
      </w:r>
    </w:p>
    <w:p w:rsidR="00503E53" w:rsidRDefault="00503E53" w:rsidP="00503E53">
      <w:pPr>
        <w:spacing w:after="0" w:line="240" w:lineRule="auto"/>
        <w:jc w:val="both"/>
        <w:rPr>
          <w:rFonts w:ascii="Times New Roman" w:hAnsi="Times New Roman" w:cs="Times New Roman"/>
          <w:b/>
          <w:sz w:val="28"/>
          <w:szCs w:val="28"/>
        </w:rPr>
      </w:pPr>
      <w:r>
        <w:rPr>
          <w:rFonts w:ascii="Times New Roman" w:hAnsi="Times New Roman" w:cs="Times New Roman"/>
          <w:noProof/>
          <w:color w:val="0070C0"/>
          <w:sz w:val="28"/>
          <w:szCs w:val="28"/>
          <w:lang w:eastAsia="ru-RU"/>
        </w:rPr>
        <w:drawing>
          <wp:anchor distT="0" distB="0" distL="114300" distR="114300" simplePos="0" relativeHeight="251952128" behindDoc="1" locked="0" layoutInCell="1" allowOverlap="1" wp14:anchorId="1D65D10F" wp14:editId="6611FF05">
            <wp:simplePos x="0" y="0"/>
            <wp:positionH relativeFrom="column">
              <wp:posOffset>4577715</wp:posOffset>
            </wp:positionH>
            <wp:positionV relativeFrom="paragraph">
              <wp:posOffset>163195</wp:posOffset>
            </wp:positionV>
            <wp:extent cx="1295400" cy="1405255"/>
            <wp:effectExtent l="0" t="0" r="0" b="4445"/>
            <wp:wrapTight wrapText="bothSides">
              <wp:wrapPolygon edited="0">
                <wp:start x="0" y="0"/>
                <wp:lineTo x="0" y="21376"/>
                <wp:lineTo x="21282" y="21376"/>
                <wp:lineTo x="2128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540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5051BD" w:rsidRDefault="00503E53" w:rsidP="00503E53">
      <w:pPr>
        <w:spacing w:before="120" w:after="120"/>
        <w:ind w:firstLine="709"/>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w:t>
      </w:r>
      <w:r w:rsidRPr="00B02515">
        <w:rPr>
          <w:rFonts w:ascii="Times New Roman" w:hAnsi="Times New Roman"/>
          <w:b/>
          <w:bCs/>
          <w:sz w:val="28"/>
          <w:szCs w:val="28"/>
        </w:rPr>
        <w:t>получения</w:t>
      </w:r>
      <w:r w:rsidRPr="005051BD">
        <w:rPr>
          <w:rFonts w:ascii="Times New Roman" w:hAnsi="Times New Roman" w:cs="Times New Roman"/>
          <w:b/>
          <w:sz w:val="28"/>
          <w:szCs w:val="28"/>
        </w:rPr>
        <w:t xml:space="preserve"> лизинговой поддержки </w:t>
      </w:r>
      <w:r>
        <w:rPr>
          <w:rFonts w:ascii="Times New Roman" w:hAnsi="Times New Roman" w:cs="Times New Roman"/>
          <w:b/>
          <w:sz w:val="28"/>
          <w:szCs w:val="28"/>
        </w:rPr>
        <w:t>субъекту ИМП</w:t>
      </w:r>
      <w:r w:rsidRPr="005051BD">
        <w:rPr>
          <w:rFonts w:ascii="Times New Roman" w:hAnsi="Times New Roman" w:cs="Times New Roman"/>
          <w:b/>
          <w:sz w:val="28"/>
          <w:szCs w:val="28"/>
        </w:rPr>
        <w:t xml:space="preserve"> необходимо:</w:t>
      </w:r>
    </w:p>
    <w:p w:rsidR="00503E53" w:rsidRDefault="00503E53" w:rsidP="00503E53">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sz w:val="28"/>
          <w:szCs w:val="28"/>
        </w:rPr>
        <w:t xml:space="preserve">На сайте </w:t>
      </w:r>
      <w:r>
        <w:rPr>
          <w:rFonts w:ascii="Times New Roman" w:hAnsi="Times New Roman"/>
          <w:sz w:val="28"/>
          <w:szCs w:val="28"/>
        </w:rPr>
        <w:t>АО «</w:t>
      </w:r>
      <w:r w:rsidRPr="005051BD">
        <w:rPr>
          <w:rFonts w:ascii="Times New Roman" w:hAnsi="Times New Roman"/>
          <w:sz w:val="28"/>
          <w:szCs w:val="28"/>
        </w:rPr>
        <w:t>Корпораци</w:t>
      </w:r>
      <w:r>
        <w:rPr>
          <w:rFonts w:ascii="Times New Roman" w:hAnsi="Times New Roman"/>
          <w:sz w:val="28"/>
          <w:szCs w:val="28"/>
        </w:rPr>
        <w:t>я</w:t>
      </w:r>
      <w:r w:rsidRPr="005051BD">
        <w:rPr>
          <w:rFonts w:ascii="Times New Roman" w:hAnsi="Times New Roman"/>
          <w:sz w:val="28"/>
          <w:szCs w:val="28"/>
        </w:rPr>
        <w:t xml:space="preserve"> </w:t>
      </w:r>
      <w:r>
        <w:rPr>
          <w:rFonts w:ascii="Times New Roman" w:hAnsi="Times New Roman"/>
          <w:sz w:val="28"/>
          <w:szCs w:val="28"/>
        </w:rPr>
        <w:t>«</w:t>
      </w:r>
      <w:r w:rsidRPr="005051BD">
        <w:rPr>
          <w:rFonts w:ascii="Times New Roman" w:hAnsi="Times New Roman"/>
          <w:sz w:val="28"/>
          <w:szCs w:val="28"/>
        </w:rPr>
        <w:t>МСП</w:t>
      </w:r>
      <w:r>
        <w:rPr>
          <w:rFonts w:ascii="Times New Roman" w:hAnsi="Times New Roman"/>
          <w:sz w:val="28"/>
          <w:szCs w:val="28"/>
        </w:rPr>
        <w:t>»</w:t>
      </w:r>
      <w:r w:rsidRPr="005051BD">
        <w:rPr>
          <w:rFonts w:ascii="Times New Roman" w:hAnsi="Times New Roman"/>
          <w:sz w:val="28"/>
          <w:szCs w:val="28"/>
        </w:rPr>
        <w:t xml:space="preserve"> во вкладке «Лизинговая поддержка»</w:t>
      </w:r>
      <w:r>
        <w:rPr>
          <w:rFonts w:ascii="Times New Roman" w:hAnsi="Times New Roman"/>
          <w:sz w:val="28"/>
          <w:szCs w:val="28"/>
        </w:rPr>
        <w:t xml:space="preserve"> - «Лизингополучателям»</w:t>
      </w:r>
      <w:r w:rsidRPr="005051BD">
        <w:rPr>
          <w:rFonts w:ascii="Times New Roman" w:hAnsi="Times New Roman"/>
          <w:sz w:val="28"/>
          <w:szCs w:val="28"/>
        </w:rPr>
        <w:t xml:space="preserve"> </w:t>
      </w:r>
      <w:r w:rsidRPr="005051BD">
        <w:rPr>
          <w:rFonts w:ascii="Times New Roman" w:hAnsi="Times New Roman" w:cs="Times New Roman"/>
          <w:color w:val="0070C0"/>
          <w:sz w:val="28"/>
          <w:szCs w:val="28"/>
        </w:rPr>
        <w:t>(</w:t>
      </w:r>
      <w:hyperlink r:id="rId35" w:history="1">
        <w:r w:rsidRPr="00AD5F25">
          <w:rPr>
            <w:rStyle w:val="a6"/>
            <w:rFonts w:ascii="Times New Roman" w:hAnsi="Times New Roman" w:cs="Times New Roman"/>
            <w:sz w:val="28"/>
            <w:szCs w:val="28"/>
          </w:rPr>
          <w:t>https://corpmsp.ru/finansovaya-podderzhka/lizingovaya-podderzhka/lizingopoluchatelyam/</w:t>
        </w:r>
      </w:hyperlink>
      <w:r>
        <w:rPr>
          <w:rFonts w:ascii="Times New Roman" w:hAnsi="Times New Roman" w:cs="Times New Roman"/>
          <w:color w:val="0070C0"/>
          <w:sz w:val="28"/>
          <w:szCs w:val="28"/>
        </w:rPr>
        <w:t xml:space="preserve"> </w:t>
      </w:r>
      <w:r w:rsidRPr="005051BD">
        <w:rPr>
          <w:rFonts w:ascii="Times New Roman" w:hAnsi="Times New Roman" w:cs="Times New Roman"/>
          <w:color w:val="0070C0"/>
          <w:sz w:val="28"/>
          <w:szCs w:val="28"/>
        </w:rPr>
        <w:t>)</w:t>
      </w:r>
      <w:r>
        <w:rPr>
          <w:rFonts w:ascii="Times New Roman" w:hAnsi="Times New Roman" w:cs="Times New Roman"/>
          <w:color w:val="0070C0"/>
          <w:sz w:val="28"/>
          <w:szCs w:val="28"/>
        </w:rPr>
        <w:t>:</w:t>
      </w:r>
    </w:p>
    <w:p w:rsidR="00503E53" w:rsidRPr="005051BD" w:rsidRDefault="00503E53" w:rsidP="00503E53">
      <w:pPr>
        <w:spacing w:after="0" w:line="240" w:lineRule="auto"/>
        <w:contextualSpacing/>
        <w:jc w:val="both"/>
        <w:rPr>
          <w:rFonts w:ascii="Times New Roman" w:hAnsi="Times New Roman"/>
          <w:sz w:val="28"/>
          <w:szCs w:val="28"/>
        </w:rPr>
      </w:pPr>
      <w:r>
        <w:rPr>
          <w:noProof/>
          <w:lang w:eastAsia="ru-RU"/>
        </w:rPr>
        <w:drawing>
          <wp:inline distT="0" distB="0" distL="0" distR="0" wp14:anchorId="5B714319" wp14:editId="2327FF95">
            <wp:extent cx="5810250" cy="52245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10991" cy="5225233"/>
                    </a:xfrm>
                    <a:prstGeom prst="rect">
                      <a:avLst/>
                    </a:prstGeom>
                  </pic:spPr>
                </pic:pic>
              </a:graphicData>
            </a:graphic>
          </wp:inline>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b/>
          <w:sz w:val="28"/>
          <w:szCs w:val="28"/>
        </w:rPr>
        <w:lastRenderedPageBreak/>
        <w:t>Шаг 1.</w:t>
      </w:r>
      <w:r w:rsidRPr="002D62E5">
        <w:rPr>
          <w:rFonts w:ascii="Times New Roman" w:hAnsi="Times New Roman" w:cs="Times New Roman"/>
          <w:b/>
          <w:sz w:val="28"/>
          <w:szCs w:val="28"/>
        </w:rPr>
        <w:t xml:space="preserve"> </w:t>
      </w:r>
      <w:r w:rsidRPr="00B722FE">
        <w:rPr>
          <w:rFonts w:ascii="Times New Roman" w:hAnsi="Times New Roman" w:cs="Times New Roman"/>
          <w:sz w:val="28"/>
          <w:szCs w:val="28"/>
        </w:rPr>
        <w:t>С</w:t>
      </w:r>
      <w:r w:rsidRPr="004635A2">
        <w:rPr>
          <w:rFonts w:ascii="Times New Roman" w:hAnsi="Times New Roman" w:cs="Times New Roman"/>
          <w:sz w:val="28"/>
          <w:szCs w:val="28"/>
        </w:rPr>
        <w:t>к</w:t>
      </w:r>
      <w:r w:rsidRPr="002D62E5">
        <w:rPr>
          <w:rFonts w:ascii="Times New Roman" w:hAnsi="Times New Roman" w:cs="Times New Roman"/>
          <w:sz w:val="28"/>
          <w:szCs w:val="28"/>
        </w:rPr>
        <w:t>ачать шаблон анкеты соответствия условиям Программы льготного лизинга оборудования АО «Корпорация «МСП»</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spacing w:before="120" w:after="120" w:line="240" w:lineRule="auto"/>
        <w:ind w:left="0" w:firstLine="720"/>
        <w:jc w:val="both"/>
        <w:rPr>
          <w:rFonts w:ascii="Times New Roman" w:hAnsi="Times New Roman" w:cs="Times New Roman"/>
          <w:b/>
          <w:sz w:val="12"/>
          <w:szCs w:val="12"/>
        </w:rPr>
      </w:pPr>
      <w:r w:rsidRPr="002D62E5">
        <w:rPr>
          <w:rFonts w:ascii="Times New Roman" w:hAnsi="Times New Roman" w:cs="Times New Roman"/>
          <w:b/>
          <w:noProof/>
          <w:sz w:val="28"/>
          <w:szCs w:val="28"/>
          <w:lang w:eastAsia="ru-RU"/>
        </w:rPr>
        <w:drawing>
          <wp:anchor distT="0" distB="0" distL="114300" distR="114300" simplePos="0" relativeHeight="251945984" behindDoc="0" locked="0" layoutInCell="1" allowOverlap="1" wp14:anchorId="5084C760" wp14:editId="10E19C53">
            <wp:simplePos x="0" y="0"/>
            <wp:positionH relativeFrom="page">
              <wp:align>center</wp:align>
            </wp:positionH>
            <wp:positionV relativeFrom="paragraph">
              <wp:posOffset>77470</wp:posOffset>
            </wp:positionV>
            <wp:extent cx="346710" cy="221615"/>
            <wp:effectExtent l="5397" t="0" r="1588" b="158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b/>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noProof/>
          <w:sz w:val="28"/>
          <w:szCs w:val="28"/>
          <w:lang w:eastAsia="ru-RU"/>
        </w:rPr>
        <w:drawing>
          <wp:anchor distT="0" distB="0" distL="114300" distR="114300" simplePos="0" relativeHeight="251947008" behindDoc="0" locked="0" layoutInCell="1" allowOverlap="1" wp14:anchorId="3A36C597" wp14:editId="6246F67D">
            <wp:simplePos x="0" y="0"/>
            <wp:positionH relativeFrom="page">
              <wp:align>center</wp:align>
            </wp:positionH>
            <wp:positionV relativeFrom="paragraph">
              <wp:posOffset>344766</wp:posOffset>
            </wp:positionV>
            <wp:extent cx="346710" cy="221615"/>
            <wp:effectExtent l="5397" t="0" r="1588" b="1587"/>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 xml:space="preserve">Шаг 2. </w:t>
      </w:r>
      <w:r w:rsidRPr="002D62E5">
        <w:rPr>
          <w:rFonts w:ascii="Times New Roman" w:hAnsi="Times New Roman" w:cs="Times New Roman"/>
          <w:sz w:val="28"/>
          <w:szCs w:val="28"/>
        </w:rPr>
        <w:t xml:space="preserve">Заполнить и направить анкету по электронной почте на адрес </w:t>
      </w:r>
      <w:hyperlink r:id="rId37" w:history="1">
        <w:r w:rsidRPr="002D62E5">
          <w:rPr>
            <w:rStyle w:val="a6"/>
            <w:rFonts w:ascii="Times New Roman" w:hAnsi="Times New Roman" w:cs="Times New Roman"/>
            <w:sz w:val="28"/>
            <w:szCs w:val="28"/>
          </w:rPr>
          <w:t>rlk@corpmsp.ru</w:t>
        </w:r>
      </w:hyperlink>
      <w:r w:rsidRPr="002D62E5">
        <w:rPr>
          <w:rFonts w:ascii="Times New Roman" w:hAnsi="Times New Roman" w:cs="Times New Roman"/>
          <w:sz w:val="28"/>
          <w:szCs w:val="28"/>
        </w:rPr>
        <w:t xml:space="preserve"> или РЛК</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ind w:left="0" w:firstLine="720"/>
        <w:jc w:val="both"/>
        <w:rPr>
          <w:rFonts w:ascii="Times New Roman" w:hAnsi="Times New Roman" w:cs="Times New Roman"/>
          <w:i/>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3. </w:t>
      </w:r>
      <w:r w:rsidRPr="002D62E5">
        <w:rPr>
          <w:rFonts w:ascii="Times New Roman" w:hAnsi="Times New Roman" w:cs="Times New Roman"/>
          <w:sz w:val="28"/>
          <w:szCs w:val="28"/>
        </w:rPr>
        <w:t xml:space="preserve">Получить уведомление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w:t>
      </w:r>
      <w:r w:rsidRPr="002D62E5">
        <w:rPr>
          <w:rFonts w:ascii="Times New Roman" w:hAnsi="Times New Roman" w:cs="Times New Roman"/>
          <w:sz w:val="28"/>
          <w:szCs w:val="28"/>
        </w:rPr>
        <w:t>МСП</w:t>
      </w:r>
      <w:r>
        <w:rPr>
          <w:rFonts w:ascii="Times New Roman" w:hAnsi="Times New Roman" w:cs="Times New Roman"/>
          <w:sz w:val="28"/>
          <w:szCs w:val="28"/>
        </w:rPr>
        <w:t>»</w:t>
      </w:r>
      <w:r w:rsidRPr="002D62E5">
        <w:rPr>
          <w:rFonts w:ascii="Times New Roman" w:hAnsi="Times New Roman" w:cs="Times New Roman"/>
          <w:sz w:val="28"/>
          <w:szCs w:val="28"/>
        </w:rPr>
        <w:t xml:space="preserve"> или РЛК </w:t>
      </w:r>
      <w:r>
        <w:rPr>
          <w:rFonts w:ascii="Times New Roman" w:hAnsi="Times New Roman" w:cs="Times New Roman"/>
          <w:sz w:val="28"/>
          <w:szCs w:val="28"/>
        </w:rPr>
        <w:br/>
      </w:r>
      <w:r w:rsidRPr="002D62E5">
        <w:rPr>
          <w:rFonts w:ascii="Times New Roman" w:hAnsi="Times New Roman" w:cs="Times New Roman"/>
          <w:sz w:val="28"/>
          <w:szCs w:val="28"/>
        </w:rPr>
        <w:t>о результатах проверки соответствия условиям Программы, а также (в случае соответствия условиям Программы) перечень документов, необходимых для дальнейшего рассмотрения лизинговой заявки</w:t>
      </w:r>
      <w:r>
        <w:rPr>
          <w:rFonts w:ascii="Times New Roman" w:hAnsi="Times New Roman" w:cs="Times New Roman"/>
          <w:sz w:val="28"/>
          <w:szCs w:val="28"/>
        </w:rPr>
        <w:t>.</w:t>
      </w:r>
    </w:p>
    <w:p w:rsidR="00503E53" w:rsidRPr="002D62E5" w:rsidRDefault="00503E53" w:rsidP="00503E53">
      <w:pPr>
        <w:pStyle w:val="a4"/>
        <w:spacing w:before="120" w:after="120" w:line="240" w:lineRule="auto"/>
        <w:ind w:left="0" w:firstLine="720"/>
        <w:jc w:val="both"/>
        <w:rPr>
          <w:rFonts w:ascii="Times New Roman" w:hAnsi="Times New Roman" w:cs="Times New Roman"/>
          <w:sz w:val="12"/>
          <w:szCs w:val="12"/>
        </w:rPr>
      </w:pPr>
      <w:r w:rsidRPr="002D62E5">
        <w:rPr>
          <w:rFonts w:ascii="Times New Roman" w:hAnsi="Times New Roman" w:cs="Times New Roman"/>
          <w:b/>
          <w:noProof/>
          <w:sz w:val="28"/>
          <w:szCs w:val="28"/>
          <w:lang w:eastAsia="ru-RU"/>
        </w:rPr>
        <w:drawing>
          <wp:anchor distT="0" distB="0" distL="114300" distR="114300" simplePos="0" relativeHeight="251948032" behindDoc="0" locked="0" layoutInCell="1" allowOverlap="1" wp14:anchorId="576B01EF" wp14:editId="3F361693">
            <wp:simplePos x="0" y="0"/>
            <wp:positionH relativeFrom="page">
              <wp:posOffset>3637598</wp:posOffset>
            </wp:positionH>
            <wp:positionV relativeFrom="paragraph">
              <wp:posOffset>47193</wp:posOffset>
            </wp:positionV>
            <wp:extent cx="346710" cy="221615"/>
            <wp:effectExtent l="5397" t="0" r="1588" b="1587"/>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p>
    <w:p w:rsidR="00503E53" w:rsidRPr="002D62E5" w:rsidRDefault="00503E53" w:rsidP="00503E53">
      <w:pPr>
        <w:pStyle w:val="a4"/>
        <w:spacing w:line="240" w:lineRule="auto"/>
        <w:ind w:left="0" w:firstLine="720"/>
        <w:jc w:val="both"/>
        <w:rPr>
          <w:rFonts w:ascii="Times New Roman" w:hAnsi="Times New Roman" w:cs="Times New Roman"/>
          <w:sz w:val="28"/>
          <w:szCs w:val="28"/>
        </w:rPr>
      </w:pPr>
      <w:r w:rsidRPr="002D62E5">
        <w:rPr>
          <w:noProof/>
          <w:lang w:eastAsia="ru-RU"/>
        </w:rPr>
        <w:drawing>
          <wp:anchor distT="0" distB="0" distL="114300" distR="114300" simplePos="0" relativeHeight="251949056" behindDoc="0" locked="0" layoutInCell="1" allowOverlap="1" wp14:anchorId="190CDCB2" wp14:editId="1D7B6398">
            <wp:simplePos x="0" y="0"/>
            <wp:positionH relativeFrom="page">
              <wp:posOffset>3643948</wp:posOffset>
            </wp:positionH>
            <wp:positionV relativeFrom="paragraph">
              <wp:posOffset>516051</wp:posOffset>
            </wp:positionV>
            <wp:extent cx="346710" cy="221615"/>
            <wp:effectExtent l="5397" t="0" r="1588" b="1587"/>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Шаг 4.</w:t>
      </w:r>
      <w:r w:rsidRPr="002D62E5">
        <w:rPr>
          <w:rFonts w:ascii="Times New Roman" w:hAnsi="Times New Roman" w:cs="Times New Roman"/>
          <w:sz w:val="28"/>
          <w:szCs w:val="28"/>
        </w:rPr>
        <w:t xml:space="preserve"> Подготовить и направить контактному лицу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 xml:space="preserve">«МСП» </w:t>
      </w:r>
      <w:r w:rsidRPr="002D62E5">
        <w:rPr>
          <w:rFonts w:ascii="Times New Roman" w:hAnsi="Times New Roman" w:cs="Times New Roman"/>
          <w:sz w:val="28"/>
          <w:szCs w:val="28"/>
        </w:rPr>
        <w:t xml:space="preserve">или РЛК пакет документов в соответствии с перечнем, указанным </w:t>
      </w:r>
      <w:r>
        <w:rPr>
          <w:rFonts w:ascii="Times New Roman" w:hAnsi="Times New Roman" w:cs="Times New Roman"/>
          <w:sz w:val="28"/>
          <w:szCs w:val="28"/>
        </w:rPr>
        <w:br/>
      </w:r>
      <w:r w:rsidRPr="002D62E5">
        <w:rPr>
          <w:rFonts w:ascii="Times New Roman" w:hAnsi="Times New Roman" w:cs="Times New Roman"/>
          <w:sz w:val="28"/>
          <w:szCs w:val="28"/>
        </w:rPr>
        <w:t xml:space="preserve">в </w:t>
      </w:r>
      <w:r w:rsidRPr="002D62E5">
        <w:rPr>
          <w:rFonts w:ascii="Times New Roman" w:hAnsi="Times New Roman" w:cs="Times New Roman"/>
          <w:b/>
          <w:sz w:val="28"/>
          <w:szCs w:val="28"/>
        </w:rPr>
        <w:t>Шаге 3</w:t>
      </w:r>
      <w:r>
        <w:rPr>
          <w:rFonts w:ascii="Times New Roman" w:hAnsi="Times New Roman" w:cs="Times New Roman"/>
          <w:b/>
          <w:sz w:val="28"/>
          <w:szCs w:val="28"/>
        </w:rPr>
        <w:t>.</w:t>
      </w:r>
    </w:p>
    <w:p w:rsidR="00503E53" w:rsidRPr="002D62E5" w:rsidRDefault="00503E53" w:rsidP="00503E53">
      <w:pPr>
        <w:pStyle w:val="a4"/>
        <w:ind w:left="0" w:firstLine="720"/>
        <w:jc w:val="both"/>
        <w:rPr>
          <w:rFonts w:ascii="Times New Roman" w:hAnsi="Times New Roman" w:cs="Times New Roman"/>
          <w:sz w:val="28"/>
          <w:szCs w:val="28"/>
        </w:rPr>
      </w:pPr>
    </w:p>
    <w:p w:rsidR="00503E53" w:rsidRDefault="00503E53" w:rsidP="00503E53">
      <w:pPr>
        <w:pStyle w:val="a4"/>
        <w:spacing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5. </w:t>
      </w:r>
      <w:r w:rsidRPr="002D62E5">
        <w:rPr>
          <w:rFonts w:ascii="Times New Roman" w:hAnsi="Times New Roman" w:cs="Times New Roman"/>
          <w:sz w:val="28"/>
          <w:szCs w:val="28"/>
        </w:rPr>
        <w:t>Подписать лизинговую документацию и получить лизинговое финансирование (при принятии положительного решения по лизинговой сделке уполномоченным органом РЛК).</w:t>
      </w: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7627CE" w:rsidRPr="00B722FE" w:rsidRDefault="007627CE" w:rsidP="007627CE">
      <w:pPr>
        <w:spacing w:after="0" w:line="240" w:lineRule="auto"/>
        <w:ind w:left="-709" w:firstLine="426"/>
        <w:contextualSpacing/>
        <w:jc w:val="center"/>
        <w:rPr>
          <w:rFonts w:ascii="Times New Roman" w:hAnsi="Times New Roman"/>
          <w:b/>
          <w:sz w:val="28"/>
          <w:szCs w:val="28"/>
        </w:rPr>
      </w:pPr>
      <w:r w:rsidRPr="00B722FE">
        <w:rPr>
          <w:rFonts w:ascii="Times New Roman" w:hAnsi="Times New Roman" w:cs="Times New Roman"/>
          <w:b/>
          <w:sz w:val="28"/>
          <w:szCs w:val="28"/>
          <w:lang w:val="en-US"/>
        </w:rPr>
        <w:lastRenderedPageBreak/>
        <w:t>II</w:t>
      </w:r>
      <w:r w:rsidRPr="00B722FE">
        <w:rPr>
          <w:rFonts w:ascii="Times New Roman" w:hAnsi="Times New Roman" w:cs="Times New Roman"/>
          <w:b/>
          <w:sz w:val="28"/>
          <w:szCs w:val="28"/>
        </w:rPr>
        <w:t xml:space="preserve">. Алгоритм кредитно-гарантийной поддержки субъектов </w:t>
      </w:r>
      <w:r w:rsidRPr="00B722FE">
        <w:rPr>
          <w:rFonts w:ascii="Times New Roman" w:hAnsi="Times New Roman" w:cs="Times New Roman"/>
          <w:b/>
          <w:sz w:val="28"/>
          <w:szCs w:val="28"/>
        </w:rPr>
        <w:br/>
        <w:t>МСП в АО «МСП Банк»</w:t>
      </w:r>
    </w:p>
    <w:p w:rsidR="007627CE" w:rsidRPr="00B722FE" w:rsidRDefault="007627CE" w:rsidP="007627CE">
      <w:pPr>
        <w:spacing w:before="240" w:after="240" w:line="240" w:lineRule="auto"/>
        <w:ind w:left="-709" w:firstLine="425"/>
        <w:jc w:val="center"/>
        <w:rPr>
          <w:rFonts w:ascii="Times New Roman" w:hAnsi="Times New Roman" w:cs="Times New Roman"/>
          <w:b/>
          <w:sz w:val="28"/>
          <w:szCs w:val="28"/>
        </w:rPr>
      </w:pPr>
      <w:r w:rsidRPr="00B722FE">
        <w:rPr>
          <w:rFonts w:ascii="Times New Roman" w:hAnsi="Times New Roman" w:cs="Times New Roman"/>
          <w:b/>
          <w:sz w:val="28"/>
          <w:szCs w:val="28"/>
        </w:rPr>
        <w:t>Порядок получения кредитной поддержки</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353F5A">
        <w:rPr>
          <w:rFonts w:ascii="Times New Roman" w:hAnsi="Times New Roman" w:cs="Times New Roman"/>
          <w:sz w:val="28"/>
          <w:szCs w:val="28"/>
        </w:rPr>
        <w:t xml:space="preserve">В рамках реализации мер кредитной поддержки </w:t>
      </w:r>
      <w:r>
        <w:rPr>
          <w:rFonts w:ascii="Times New Roman" w:hAnsi="Times New Roman" w:cs="Times New Roman"/>
          <w:sz w:val="28"/>
          <w:szCs w:val="28"/>
        </w:rPr>
        <w:t xml:space="preserve">субъектов </w:t>
      </w:r>
      <w:r w:rsidRPr="00353F5A">
        <w:rPr>
          <w:rFonts w:ascii="Times New Roman" w:hAnsi="Times New Roman" w:cs="Times New Roman"/>
          <w:sz w:val="28"/>
          <w:szCs w:val="28"/>
        </w:rPr>
        <w:t>МСП</w:t>
      </w:r>
      <w:r>
        <w:rPr>
          <w:rFonts w:ascii="Times New Roman" w:hAnsi="Times New Roman" w:cs="Times New Roman"/>
          <w:sz w:val="28"/>
          <w:szCs w:val="28"/>
        </w:rPr>
        <w:t xml:space="preserve"> АО «МСП Банк» разработана линейка базовых продуктов прямого кредитования, а также специальные продукты прямого кредитования, направленные на дополнительное стимулирование субъектов МСП в приоритетных направлениях.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800C87">
        <w:rPr>
          <w:rFonts w:ascii="Times New Roman" w:hAnsi="Times New Roman" w:cs="Times New Roman"/>
          <w:sz w:val="28"/>
          <w:szCs w:val="28"/>
        </w:rPr>
        <w:t>Целевым</w:t>
      </w:r>
      <w:r>
        <w:rPr>
          <w:rFonts w:ascii="Times New Roman" w:hAnsi="Times New Roman" w:cs="Times New Roman"/>
          <w:sz w:val="28"/>
          <w:szCs w:val="28"/>
        </w:rPr>
        <w:t xml:space="preserve"> сегментом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r w:rsidRPr="00800C87">
        <w:rPr>
          <w:rFonts w:ascii="Times New Roman" w:hAnsi="Times New Roman" w:cs="Times New Roman"/>
          <w:sz w:val="28"/>
          <w:szCs w:val="28"/>
        </w:rPr>
        <w:t xml:space="preserve"> юридические лица и индивидуальные предприниматели, </w:t>
      </w:r>
      <w:r w:rsidRPr="00C24BD8">
        <w:rPr>
          <w:rFonts w:ascii="Times New Roman" w:hAnsi="Times New Roman" w:cs="Times New Roman"/>
          <w:sz w:val="28"/>
          <w:szCs w:val="28"/>
        </w:rPr>
        <w:t xml:space="preserve">включенные в единый реестр субъектов малого и среднего предпринимательства и соответствующие требованиям статей 4 и 14 Федерального закона от 24.07.2007 № 209-ФЗ «О развитии малого и среднего предпринимательства в Российской Федерации» и иным нормативным актам (в том числе отсутствие в выписке из ЕГРЮЛ/ЕГРИП </w:t>
      </w:r>
      <w:r>
        <w:rPr>
          <w:rFonts w:ascii="Times New Roman" w:hAnsi="Times New Roman" w:cs="Times New Roman"/>
          <w:sz w:val="28"/>
          <w:szCs w:val="28"/>
        </w:rPr>
        <w:t>с</w:t>
      </w:r>
      <w:r w:rsidRPr="00C24BD8">
        <w:rPr>
          <w:rFonts w:ascii="Times New Roman" w:hAnsi="Times New Roman" w:cs="Times New Roman"/>
          <w:sz w:val="28"/>
          <w:szCs w:val="28"/>
        </w:rPr>
        <w:t>убъекта МСП основного или дополнительного вида деятельности, связанного с производством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подакцизных товаров в соответствии со ст</w:t>
      </w:r>
      <w:r>
        <w:rPr>
          <w:rFonts w:ascii="Times New Roman" w:hAnsi="Times New Roman" w:cs="Times New Roman"/>
          <w:sz w:val="28"/>
          <w:szCs w:val="28"/>
        </w:rPr>
        <w:t>атьей</w:t>
      </w:r>
      <w:r w:rsidRPr="00C24BD8">
        <w:rPr>
          <w:rFonts w:ascii="Times New Roman" w:hAnsi="Times New Roman" w:cs="Times New Roman"/>
          <w:sz w:val="28"/>
          <w:szCs w:val="28"/>
        </w:rPr>
        <w:t xml:space="preserve"> 181 Н</w:t>
      </w:r>
      <w:r>
        <w:rPr>
          <w:rFonts w:ascii="Times New Roman" w:hAnsi="Times New Roman" w:cs="Times New Roman"/>
          <w:sz w:val="28"/>
          <w:szCs w:val="28"/>
        </w:rPr>
        <w:t xml:space="preserve">К РФ </w:t>
      </w:r>
      <w:r w:rsidRPr="00C24BD8">
        <w:rPr>
          <w:rFonts w:ascii="Times New Roman" w:hAnsi="Times New Roman" w:cs="Times New Roman"/>
          <w:sz w:val="28"/>
          <w:szCs w:val="28"/>
        </w:rPr>
        <w:t>или добычей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полезных ископаемых (за исключением общераспространенных)).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Минимальными требованиями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p>
    <w:p w:rsidR="007627CE" w:rsidRDefault="007627CE" w:rsidP="007627CE">
      <w:pPr>
        <w:pStyle w:val="a4"/>
        <w:numPr>
          <w:ilvl w:val="0"/>
          <w:numId w:val="10"/>
        </w:numPr>
        <w:spacing w:before="120" w:after="120" w:line="240" w:lineRule="auto"/>
        <w:ind w:left="0" w:firstLine="709"/>
        <w:jc w:val="both"/>
        <w:rPr>
          <w:rFonts w:ascii="Times New Roman" w:hAnsi="Times New Roman" w:cs="Times New Roman"/>
          <w:sz w:val="28"/>
          <w:szCs w:val="28"/>
        </w:rPr>
      </w:pPr>
      <w:r w:rsidRPr="00224CB3">
        <w:rPr>
          <w:rFonts w:ascii="Times New Roman" w:hAnsi="Times New Roman" w:cs="Times New Roman"/>
          <w:sz w:val="28"/>
          <w:szCs w:val="28"/>
        </w:rPr>
        <w:t xml:space="preserve">Критерии отбора, установленные во внутренних нормативных документах </w:t>
      </w:r>
      <w:r>
        <w:rPr>
          <w:rFonts w:ascii="Times New Roman" w:hAnsi="Times New Roman" w:cs="Times New Roman"/>
          <w:sz w:val="28"/>
          <w:szCs w:val="28"/>
        </w:rPr>
        <w:t xml:space="preserve">АО «МСП </w:t>
      </w:r>
      <w:r w:rsidRPr="00224CB3">
        <w:rPr>
          <w:rFonts w:ascii="Times New Roman" w:hAnsi="Times New Roman" w:cs="Times New Roman"/>
          <w:sz w:val="28"/>
          <w:szCs w:val="28"/>
        </w:rPr>
        <w:t>Банк</w:t>
      </w:r>
      <w:r>
        <w:rPr>
          <w:rFonts w:ascii="Times New Roman" w:hAnsi="Times New Roman" w:cs="Times New Roman"/>
          <w:sz w:val="28"/>
          <w:szCs w:val="28"/>
        </w:rPr>
        <w:t>»</w:t>
      </w:r>
      <w:r w:rsidRPr="00224CB3">
        <w:rPr>
          <w:rFonts w:ascii="Times New Roman" w:hAnsi="Times New Roman" w:cs="Times New Roman"/>
          <w:sz w:val="28"/>
          <w:szCs w:val="28"/>
        </w:rPr>
        <w:t>, в т</w:t>
      </w:r>
      <w:r>
        <w:rPr>
          <w:rFonts w:ascii="Times New Roman" w:hAnsi="Times New Roman" w:cs="Times New Roman"/>
          <w:sz w:val="28"/>
          <w:szCs w:val="28"/>
        </w:rPr>
        <w:t xml:space="preserve">ом </w:t>
      </w:r>
      <w:r w:rsidRPr="00224CB3">
        <w:rPr>
          <w:rFonts w:ascii="Times New Roman" w:hAnsi="Times New Roman" w:cs="Times New Roman"/>
          <w:sz w:val="28"/>
          <w:szCs w:val="28"/>
        </w:rPr>
        <w:t>ч</w:t>
      </w:r>
      <w:r>
        <w:rPr>
          <w:rFonts w:ascii="Times New Roman" w:hAnsi="Times New Roman" w:cs="Times New Roman"/>
          <w:sz w:val="28"/>
          <w:szCs w:val="28"/>
        </w:rPr>
        <w:t>исле</w:t>
      </w:r>
      <w:r w:rsidRPr="00224CB3">
        <w:rPr>
          <w:rFonts w:ascii="Times New Roman" w:hAnsi="Times New Roman" w:cs="Times New Roman"/>
          <w:sz w:val="28"/>
          <w:szCs w:val="28"/>
        </w:rPr>
        <w:t xml:space="preserve"> в Положении о стандартных стоп-факторах и риск-факторах по кредитным сделкам АО «МСП Банк»;</w:t>
      </w:r>
    </w:p>
    <w:p w:rsidR="007627CE" w:rsidRPr="00764D6D" w:rsidRDefault="007627CE" w:rsidP="007627CE">
      <w:pPr>
        <w:pStyle w:val="a4"/>
        <w:numPr>
          <w:ilvl w:val="0"/>
          <w:numId w:val="10"/>
        </w:numPr>
        <w:spacing w:before="120" w:after="120" w:line="240" w:lineRule="auto"/>
        <w:ind w:left="-284" w:firstLine="993"/>
        <w:jc w:val="both"/>
        <w:rPr>
          <w:rFonts w:ascii="Times New Roman" w:hAnsi="Times New Roman" w:cs="Times New Roman"/>
          <w:sz w:val="28"/>
          <w:szCs w:val="28"/>
        </w:rPr>
      </w:pPr>
      <w:r w:rsidRPr="00224CB3">
        <w:rPr>
          <w:rFonts w:ascii="Times New Roman" w:hAnsi="Times New Roman" w:cs="Times New Roman"/>
          <w:sz w:val="28"/>
          <w:szCs w:val="28"/>
        </w:rPr>
        <w:t xml:space="preserve">Регистрация </w:t>
      </w:r>
      <w:r>
        <w:rPr>
          <w:rFonts w:ascii="Times New Roman" w:hAnsi="Times New Roman" w:cs="Times New Roman"/>
          <w:sz w:val="28"/>
          <w:szCs w:val="28"/>
        </w:rPr>
        <w:t>на Портале Бизнес-навигатора МСП.</w:t>
      </w:r>
    </w:p>
    <w:p w:rsidR="007627CE" w:rsidRDefault="007627CE" w:rsidP="007627CE">
      <w:pPr>
        <w:pStyle w:val="a4"/>
        <w:spacing w:before="120" w:after="120" w:line="240" w:lineRule="auto"/>
        <w:ind w:left="-284"/>
        <w:jc w:val="both"/>
        <w:rPr>
          <w:rFonts w:ascii="Times New Roman" w:hAnsi="Times New Roman" w:cs="Times New Roman"/>
          <w:sz w:val="28"/>
          <w:szCs w:val="28"/>
        </w:rPr>
      </w:pPr>
    </w:p>
    <w:p w:rsidR="007627CE" w:rsidRDefault="007627CE" w:rsidP="007627CE">
      <w:pPr>
        <w:rPr>
          <w:rFonts w:ascii="Times New Roman" w:hAnsi="Times New Roman" w:cs="Times New Roman"/>
          <w:b/>
          <w:sz w:val="28"/>
          <w:szCs w:val="28"/>
        </w:rPr>
        <w:sectPr w:rsidR="007627CE" w:rsidSect="00B722FE">
          <w:headerReference w:type="default" r:id="rId38"/>
          <w:pgSz w:w="11906" w:h="16838"/>
          <w:pgMar w:top="993" w:right="850" w:bottom="851" w:left="1701" w:header="708" w:footer="708" w:gutter="0"/>
          <w:cols w:space="708"/>
          <w:titlePg/>
          <w:docGrid w:linePitch="360"/>
        </w:sectPr>
      </w:pPr>
      <w:r>
        <w:rPr>
          <w:rFonts w:ascii="Times New Roman" w:hAnsi="Times New Roman" w:cs="Times New Roman"/>
          <w:b/>
          <w:sz w:val="28"/>
          <w:szCs w:val="28"/>
        </w:rPr>
        <w:br w:type="page"/>
      </w:r>
    </w:p>
    <w:p w:rsidR="007627CE" w:rsidRDefault="007627CE" w:rsidP="007627CE">
      <w:pPr>
        <w:pStyle w:val="a4"/>
        <w:spacing w:before="120" w:after="120" w:line="240" w:lineRule="auto"/>
        <w:ind w:left="-284"/>
        <w:jc w:val="center"/>
        <w:rPr>
          <w:rFonts w:ascii="Times New Roman" w:hAnsi="Times New Roman" w:cs="Times New Roman"/>
          <w:b/>
          <w:sz w:val="28"/>
          <w:szCs w:val="28"/>
        </w:rPr>
      </w:pPr>
      <w:r w:rsidRPr="00286750">
        <w:rPr>
          <w:rFonts w:ascii="Times New Roman" w:hAnsi="Times New Roman" w:cs="Times New Roman"/>
          <w:b/>
          <w:sz w:val="28"/>
          <w:szCs w:val="28"/>
        </w:rPr>
        <w:lastRenderedPageBreak/>
        <w:t>Базов</w:t>
      </w:r>
      <w:r>
        <w:rPr>
          <w:rFonts w:ascii="Times New Roman" w:hAnsi="Times New Roman" w:cs="Times New Roman"/>
          <w:b/>
          <w:sz w:val="28"/>
          <w:szCs w:val="28"/>
        </w:rPr>
        <w:t>ая линейка кредитных продуктов</w:t>
      </w:r>
    </w:p>
    <w:tbl>
      <w:tblPr>
        <w:tblW w:w="16274" w:type="dxa"/>
        <w:tblInd w:w="-998" w:type="dxa"/>
        <w:tblLayout w:type="fixed"/>
        <w:tblLook w:val="04A0" w:firstRow="1" w:lastRow="0" w:firstColumn="1" w:lastColumn="0" w:noHBand="0" w:noVBand="1"/>
      </w:tblPr>
      <w:tblGrid>
        <w:gridCol w:w="1419"/>
        <w:gridCol w:w="2097"/>
        <w:gridCol w:w="3402"/>
        <w:gridCol w:w="3260"/>
        <w:gridCol w:w="3402"/>
        <w:gridCol w:w="2694"/>
      </w:tblGrid>
      <w:tr w:rsidR="007627CE" w:rsidRPr="00034D96" w:rsidTr="008712E3">
        <w:trPr>
          <w:trHeight w:val="745"/>
        </w:trPr>
        <w:tc>
          <w:tcPr>
            <w:tcW w:w="1419" w:type="dxa"/>
            <w:vMerge w:val="restart"/>
            <w:tcBorders>
              <w:top w:val="single" w:sz="4" w:space="0" w:color="auto"/>
              <w:left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tc>
        <w:tc>
          <w:tcPr>
            <w:tcW w:w="12161" w:type="dxa"/>
            <w:gridSpan w:val="4"/>
            <w:tcBorders>
              <w:top w:val="single" w:sz="4" w:space="0" w:color="auto"/>
              <w:left w:val="nil"/>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Программа стимулирования кредитования субъектов МСП</w:t>
            </w:r>
          </w:p>
        </w:tc>
        <w:tc>
          <w:tcPr>
            <w:tcW w:w="2694" w:type="dxa"/>
            <w:tcBorders>
              <w:top w:val="single" w:sz="4" w:space="0" w:color="auto"/>
              <w:left w:val="nil"/>
              <w:bottom w:val="single" w:sz="4" w:space="0" w:color="auto"/>
              <w:right w:val="single" w:sz="4" w:space="0" w:color="auto"/>
            </w:tcBorders>
            <w:shd w:val="clear" w:color="000000" w:fill="0070C0"/>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r>
      <w:tr w:rsidR="007627CE" w:rsidRPr="00034D96" w:rsidTr="008712E3">
        <w:trPr>
          <w:cantSplit/>
          <w:trHeight w:val="2052"/>
        </w:trPr>
        <w:tc>
          <w:tcPr>
            <w:tcW w:w="1419" w:type="dxa"/>
            <w:vMerge/>
            <w:tcBorders>
              <w:left w:val="single" w:sz="4" w:space="0" w:color="auto"/>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c>
          <w:tcPr>
            <w:tcW w:w="2097"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Оборотное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Инвест</w:t>
            </w:r>
            <w:r>
              <w:rPr>
                <w:rFonts w:ascii="Times New Roman" w:eastAsia="Times New Roman" w:hAnsi="Times New Roman" w:cs="Times New Roman"/>
                <w:b/>
                <w:bCs/>
                <w:color w:val="FFFFFF"/>
                <w:szCs w:val="20"/>
                <w:lang w:eastAsia="ru-RU"/>
              </w:rPr>
              <w:t>иционное</w:t>
            </w:r>
            <w:r w:rsidRPr="002966D7">
              <w:rPr>
                <w:rFonts w:ascii="Times New Roman" w:eastAsia="Times New Roman" w:hAnsi="Times New Roman" w:cs="Times New Roman"/>
                <w:b/>
                <w:bCs/>
                <w:color w:val="FFFFFF"/>
                <w:szCs w:val="20"/>
                <w:lang w:eastAsia="ru-RU"/>
              </w:rPr>
              <w:t xml:space="preserve"> Кредитование</w:t>
            </w:r>
          </w:p>
        </w:tc>
        <w:tc>
          <w:tcPr>
            <w:tcW w:w="3260"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Контрактное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Р</w:t>
            </w:r>
            <w:r w:rsidRPr="00E85380">
              <w:rPr>
                <w:rFonts w:ascii="Times New Roman" w:eastAsia="Times New Roman" w:hAnsi="Times New Roman" w:cs="Times New Roman"/>
                <w:b/>
                <w:bCs/>
                <w:color w:val="FFFFFF"/>
                <w:sz w:val="20"/>
                <w:szCs w:val="20"/>
                <w:lang w:eastAsia="ru-RU"/>
              </w:rPr>
              <w:t>ефинансирование</w:t>
            </w:r>
          </w:p>
        </w:tc>
        <w:tc>
          <w:tcPr>
            <w:tcW w:w="2694" w:type="dxa"/>
            <w:tcBorders>
              <w:top w:val="nil"/>
              <w:left w:val="nil"/>
              <w:bottom w:val="single" w:sz="4" w:space="0" w:color="auto"/>
              <w:right w:val="single" w:sz="4" w:space="0" w:color="auto"/>
            </w:tcBorders>
            <w:shd w:val="clear" w:color="000000" w:fill="0070C0"/>
            <w:textDirection w:val="btLr"/>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Pr>
                <w:rFonts w:ascii="Times New Roman" w:eastAsia="Times New Roman" w:hAnsi="Times New Roman" w:cs="Times New Roman"/>
                <w:b/>
                <w:bCs/>
                <w:color w:val="FFFFFF"/>
                <w:szCs w:val="20"/>
                <w:lang w:eastAsia="ru-RU"/>
              </w:rPr>
              <w:t>Микрокредит</w:t>
            </w:r>
          </w:p>
        </w:tc>
      </w:tr>
      <w:tr w:rsidR="007627CE" w:rsidRPr="00034D96" w:rsidTr="008712E3">
        <w:trPr>
          <w:trHeight w:val="1575"/>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Процент</w:t>
            </w:r>
            <w:r>
              <w:rPr>
                <w:rFonts w:ascii="Times New Roman" w:eastAsia="Times New Roman" w:hAnsi="Times New Roman" w:cs="Times New Roman"/>
                <w:b/>
                <w:bCs/>
                <w:color w:val="000000"/>
                <w:szCs w:val="20"/>
                <w:lang w:eastAsia="ru-RU"/>
              </w:rPr>
              <w:t>-</w:t>
            </w:r>
            <w:r w:rsidRPr="002966D7">
              <w:rPr>
                <w:rFonts w:ascii="Times New Roman" w:eastAsia="Times New Roman" w:hAnsi="Times New Roman" w:cs="Times New Roman"/>
                <w:b/>
                <w:bCs/>
                <w:color w:val="000000"/>
                <w:szCs w:val="20"/>
                <w:lang w:eastAsia="ru-RU"/>
              </w:rPr>
              <w:t>на</w:t>
            </w:r>
            <w:r>
              <w:rPr>
                <w:rFonts w:ascii="Times New Roman" w:eastAsia="Times New Roman" w:hAnsi="Times New Roman" w:cs="Times New Roman"/>
                <w:b/>
                <w:bCs/>
                <w:color w:val="000000"/>
                <w:szCs w:val="20"/>
                <w:lang w:eastAsia="ru-RU"/>
              </w:rPr>
              <w:t>я ставка*</w:t>
            </w:r>
          </w:p>
        </w:tc>
        <w:tc>
          <w:tcPr>
            <w:tcW w:w="2097"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9,6%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4"/>
                <w:szCs w:val="24"/>
                <w:lang w:eastAsia="ru-RU"/>
              </w:rPr>
              <w:t>9</w:t>
            </w:r>
            <w:r w:rsidRPr="002966D7">
              <w:rPr>
                <w:rFonts w:ascii="Times New Roman" w:eastAsia="Times New Roman" w:hAnsi="Times New Roman" w:cs="Times New Roman"/>
                <w:color w:val="000000"/>
                <w:sz w:val="24"/>
                <w:szCs w:val="24"/>
                <w:lang w:eastAsia="ru-RU"/>
              </w:rPr>
              <w:t>,6</w:t>
            </w:r>
            <w:r w:rsidRPr="00034D96">
              <w:rPr>
                <w:rFonts w:ascii="Times New Roman" w:eastAsia="Times New Roman" w:hAnsi="Times New Roman" w:cs="Times New Roman"/>
                <w:color w:val="000000"/>
                <w:sz w:val="20"/>
                <w:szCs w:val="20"/>
                <w:lang w:eastAsia="ru-RU"/>
              </w:rPr>
              <w:t>% годовых для СБ</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9,1%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годовых для СБ</w:t>
            </w:r>
          </w:p>
        </w:tc>
        <w:tc>
          <w:tcPr>
            <w:tcW w:w="3260"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9,</w:t>
            </w:r>
            <w:r>
              <w:rPr>
                <w:rFonts w:ascii="Times New Roman" w:eastAsia="Times New Roman" w:hAnsi="Times New Roman" w:cs="Times New Roman"/>
                <w:color w:val="000000"/>
                <w:sz w:val="24"/>
                <w:szCs w:val="20"/>
                <w:lang w:eastAsia="ru-RU"/>
              </w:rPr>
              <w:t>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СБ </w:t>
            </w:r>
          </w:p>
        </w:tc>
        <w:tc>
          <w:tcPr>
            <w:tcW w:w="3402" w:type="dxa"/>
            <w:tcBorders>
              <w:top w:val="nil"/>
              <w:left w:val="nil"/>
              <w:bottom w:val="single" w:sz="4" w:space="0" w:color="auto"/>
              <w:right w:val="single" w:sz="4" w:space="0" w:color="auto"/>
            </w:tcBorders>
            <w:shd w:val="clear" w:color="auto" w:fill="auto"/>
            <w:vAlign w:val="center"/>
            <w:hideMark/>
          </w:tcPr>
          <w:p w:rsidR="007627CE" w:rsidRPr="008463BD"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риоритетные отрасли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 w:val="24"/>
                <w:szCs w:val="20"/>
                <w:lang w:eastAsia="ru-RU"/>
              </w:rPr>
              <w:t>9,6</w:t>
            </w:r>
            <w:r w:rsidRPr="00034D96">
              <w:rPr>
                <w:rFonts w:ascii="Times New Roman" w:eastAsia="Times New Roman" w:hAnsi="Times New Roman" w:cs="Times New Roman"/>
                <w:color w:val="000000"/>
                <w:sz w:val="20"/>
                <w:szCs w:val="20"/>
                <w:lang w:eastAsia="ru-RU"/>
              </w:rPr>
              <w:t xml:space="preserve">% 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годовых для МБ,</w:t>
            </w:r>
            <w:r>
              <w:rPr>
                <w:rFonts w:ascii="Times New Roman" w:eastAsia="Times New Roman" w:hAnsi="Times New Roman" w:cs="Times New Roman"/>
                <w:color w:val="000000"/>
                <w:sz w:val="20"/>
                <w:szCs w:val="20"/>
                <w:lang w:eastAsia="ru-RU"/>
              </w:rPr>
              <w:br/>
            </w:r>
            <w:r>
              <w:rPr>
                <w:rFonts w:ascii="Times New Roman" w:eastAsia="Times New Roman" w:hAnsi="Times New Roman" w:cs="Times New Roman"/>
                <w:color w:val="000000"/>
                <w:sz w:val="21"/>
                <w:szCs w:val="21"/>
                <w:lang w:eastAsia="ru-RU"/>
              </w:rPr>
              <w:t>9</w:t>
            </w:r>
            <w:r w:rsidRPr="002966D7">
              <w:rPr>
                <w:rFonts w:ascii="Times New Roman" w:eastAsia="Times New Roman" w:hAnsi="Times New Roman" w:cs="Times New Roman"/>
                <w:color w:val="000000"/>
                <w:sz w:val="21"/>
                <w:szCs w:val="21"/>
                <w:lang w:eastAsia="ru-RU"/>
              </w:rPr>
              <w:t>,6%</w:t>
            </w:r>
            <w:r w:rsidRPr="00034D96">
              <w:rPr>
                <w:rFonts w:ascii="Times New Roman" w:eastAsia="Times New Roman" w:hAnsi="Times New Roman" w:cs="Times New Roman"/>
                <w:color w:val="000000"/>
                <w:sz w:val="20"/>
                <w:szCs w:val="20"/>
                <w:lang w:eastAsia="ru-RU"/>
              </w:rPr>
              <w:t xml:space="preserve"> годовых для СБ</w:t>
            </w:r>
            <w:r>
              <w:rPr>
                <w:rFonts w:ascii="Times New Roman" w:eastAsia="Times New Roman" w:hAnsi="Times New Roman" w:cs="Times New Roman"/>
                <w:color w:val="000000"/>
                <w:sz w:val="20"/>
                <w:szCs w:val="20"/>
                <w:lang w:eastAsia="ru-RU"/>
              </w:rPr>
              <w:t>.</w:t>
            </w:r>
            <w:r w:rsidRPr="00034D96">
              <w:rPr>
                <w:rFonts w:ascii="Times New Roman" w:eastAsia="Times New Roman" w:hAnsi="Times New Roman" w:cs="Times New Roman"/>
                <w:color w:val="000000"/>
                <w:sz w:val="20"/>
                <w:szCs w:val="20"/>
                <w:lang w:eastAsia="ru-RU"/>
              </w:rPr>
              <w:t xml:space="preserve"> </w:t>
            </w:r>
          </w:p>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u w:val="single"/>
                <w:lang w:eastAsia="ru-RU"/>
              </w:rPr>
              <w:t>И</w:t>
            </w:r>
            <w:r w:rsidRPr="00034D96">
              <w:rPr>
                <w:rFonts w:ascii="Times New Roman" w:eastAsia="Times New Roman" w:hAnsi="Times New Roman" w:cs="Times New Roman"/>
                <w:color w:val="000000"/>
                <w:sz w:val="20"/>
                <w:szCs w:val="20"/>
                <w:u w:val="single"/>
                <w:lang w:eastAsia="ru-RU"/>
              </w:rPr>
              <w:t>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 xml:space="preserve">риоритетные </w:t>
            </w:r>
            <w:r>
              <w:rPr>
                <w:rFonts w:ascii="Times New Roman" w:eastAsia="Times New Roman" w:hAnsi="Times New Roman" w:cs="Times New Roman"/>
                <w:color w:val="000000"/>
                <w:sz w:val="20"/>
                <w:szCs w:val="20"/>
                <w:lang w:eastAsia="ru-RU"/>
              </w:rPr>
              <w:t>о</w:t>
            </w:r>
            <w:r w:rsidRPr="00034D96">
              <w:rPr>
                <w:rFonts w:ascii="Times New Roman" w:eastAsia="Times New Roman" w:hAnsi="Times New Roman" w:cs="Times New Roman"/>
                <w:color w:val="000000"/>
                <w:sz w:val="20"/>
                <w:szCs w:val="20"/>
                <w:lang w:eastAsia="ru-RU"/>
              </w:rPr>
              <w:t>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9,1% годовых, неприоритетные отрасли – </w:t>
            </w:r>
            <w:r w:rsidRPr="002966D7">
              <w:rPr>
                <w:rFonts w:ascii="Times New Roman" w:eastAsia="Times New Roman" w:hAnsi="Times New Roman" w:cs="Times New Roman"/>
                <w:color w:val="000000"/>
                <w:szCs w:val="20"/>
                <w:lang w:eastAsia="ru-RU"/>
              </w:rPr>
              <w:t>9,1</w:t>
            </w:r>
            <w:r w:rsidRPr="00034D96">
              <w:rPr>
                <w:rFonts w:ascii="Times New Roman" w:eastAsia="Times New Roman" w:hAnsi="Times New Roman" w:cs="Times New Roman"/>
                <w:color w:val="000000"/>
                <w:sz w:val="20"/>
                <w:szCs w:val="20"/>
                <w:lang w:eastAsia="ru-RU"/>
              </w:rPr>
              <w:t xml:space="preserve">% годовых для </w:t>
            </w:r>
            <w:r>
              <w:rPr>
                <w:rFonts w:ascii="Times New Roman" w:eastAsia="Times New Roman" w:hAnsi="Times New Roman" w:cs="Times New Roman"/>
                <w:color w:val="000000"/>
                <w:sz w:val="20"/>
                <w:szCs w:val="20"/>
                <w:lang w:eastAsia="ru-RU"/>
              </w:rPr>
              <w:t>С</w:t>
            </w:r>
            <w:r w:rsidRPr="00034D96">
              <w:rPr>
                <w:rFonts w:ascii="Times New Roman" w:eastAsia="Times New Roman" w:hAnsi="Times New Roman" w:cs="Times New Roman"/>
                <w:color w:val="000000"/>
                <w:sz w:val="20"/>
                <w:szCs w:val="20"/>
                <w:lang w:eastAsia="ru-RU"/>
              </w:rPr>
              <w:t xml:space="preserve">Б, </w:t>
            </w:r>
            <w:r w:rsidRPr="002966D7">
              <w:rPr>
                <w:rFonts w:ascii="Times New Roman" w:eastAsia="Times New Roman" w:hAnsi="Times New Roman" w:cs="Times New Roman"/>
                <w:color w:val="000000"/>
                <w:szCs w:val="20"/>
                <w:lang w:eastAsia="ru-RU"/>
              </w:rPr>
              <w:t xml:space="preserve">10,1% </w:t>
            </w:r>
            <w:r w:rsidRPr="00034D96">
              <w:rPr>
                <w:rFonts w:ascii="Times New Roman" w:eastAsia="Times New Roman" w:hAnsi="Times New Roman" w:cs="Times New Roman"/>
                <w:color w:val="000000"/>
                <w:sz w:val="20"/>
                <w:szCs w:val="20"/>
                <w:lang w:eastAsia="ru-RU"/>
              </w:rPr>
              <w:t xml:space="preserve">годовых для </w:t>
            </w:r>
            <w:r>
              <w:rPr>
                <w:rFonts w:ascii="Times New Roman" w:eastAsia="Times New Roman" w:hAnsi="Times New Roman" w:cs="Times New Roman"/>
                <w:color w:val="000000"/>
                <w:sz w:val="20"/>
                <w:szCs w:val="20"/>
                <w:lang w:eastAsia="ru-RU"/>
              </w:rPr>
              <w:t>М</w:t>
            </w:r>
            <w:r w:rsidRPr="00034D96">
              <w:rPr>
                <w:rFonts w:ascii="Times New Roman" w:eastAsia="Times New Roman" w:hAnsi="Times New Roman" w:cs="Times New Roman"/>
                <w:color w:val="000000"/>
                <w:sz w:val="20"/>
                <w:szCs w:val="20"/>
                <w:lang w:eastAsia="ru-RU"/>
              </w:rPr>
              <w:t>Б</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lang w:eastAsia="ru-RU"/>
              </w:rPr>
            </w:pPr>
          </w:p>
          <w:p w:rsidR="007627CE" w:rsidRPr="00F1409E" w:rsidRDefault="007627CE" w:rsidP="008712E3">
            <w:pPr>
              <w:spacing w:after="0" w:line="240" w:lineRule="auto"/>
              <w:rPr>
                <w:rFonts w:ascii="Times New Roman" w:eastAsia="Times New Roman" w:hAnsi="Times New Roman" w:cs="Times New Roman"/>
                <w:color w:val="000000"/>
                <w:sz w:val="20"/>
                <w:szCs w:val="20"/>
                <w:lang w:eastAsia="ru-RU"/>
              </w:rPr>
            </w:pPr>
            <w:r w:rsidRPr="00F1409E">
              <w:rPr>
                <w:rFonts w:ascii="Times New Roman" w:eastAsia="Times New Roman" w:hAnsi="Times New Roman" w:cs="Times New Roman"/>
                <w:color w:val="000000"/>
                <w:sz w:val="24"/>
                <w:szCs w:val="20"/>
                <w:lang w:eastAsia="ru-RU"/>
              </w:rPr>
              <w:t>13%</w:t>
            </w:r>
            <w:r w:rsidRPr="00F1409E">
              <w:rPr>
                <w:rFonts w:ascii="Times New Roman" w:eastAsia="Times New Roman" w:hAnsi="Times New Roman" w:cs="Times New Roman"/>
                <w:color w:val="000000"/>
                <w:sz w:val="20"/>
                <w:szCs w:val="20"/>
                <w:lang w:eastAsia="ru-RU"/>
              </w:rPr>
              <w:t xml:space="preserve"> годовых</w:t>
            </w:r>
          </w:p>
        </w:tc>
      </w:tr>
      <w:tr w:rsidR="007627CE" w:rsidRPr="00034D96" w:rsidTr="008712E3">
        <w:trPr>
          <w:trHeight w:val="90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Сумма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Pr>
                <w:rFonts w:ascii="Times New Roman" w:eastAsia="Times New Roman" w:hAnsi="Times New Roman" w:cs="Times New Roman"/>
                <w:color w:val="000000"/>
                <w:szCs w:val="20"/>
                <w:lang w:eastAsia="ru-RU"/>
              </w:rPr>
              <w:t>1</w:t>
            </w:r>
            <w:r w:rsidRPr="002966D7">
              <w:rPr>
                <w:rFonts w:ascii="Times New Roman" w:eastAsia="Times New Roman" w:hAnsi="Times New Roman" w:cs="Times New Roman"/>
                <w:color w:val="000000"/>
                <w:szCs w:val="20"/>
                <w:lang w:eastAsia="ru-RU"/>
              </w:rPr>
              <w:t xml:space="preserve"> млн </w:t>
            </w:r>
            <w:r>
              <w:rPr>
                <w:rFonts w:ascii="Times New Roman" w:eastAsia="Times New Roman" w:hAnsi="Times New Roman" w:cs="Times New Roman"/>
                <w:color w:val="000000"/>
                <w:szCs w:val="20"/>
                <w:lang w:eastAsia="ru-RU"/>
              </w:rPr>
              <w:t xml:space="preserve">– </w:t>
            </w:r>
            <w:r>
              <w:rPr>
                <w:rFonts w:ascii="Times New Roman" w:eastAsia="Times New Roman" w:hAnsi="Times New Roman" w:cs="Times New Roman"/>
                <w:color w:val="000000"/>
                <w:szCs w:val="20"/>
                <w:lang w:val="en-US" w:eastAsia="ru-RU"/>
              </w:rPr>
              <w:t>2**</w:t>
            </w:r>
            <w:r w:rsidRPr="002966D7">
              <w:rPr>
                <w:rFonts w:ascii="Times New Roman" w:eastAsia="Times New Roman" w:hAnsi="Times New Roman" w:cs="Times New Roman"/>
                <w:color w:val="000000"/>
                <w:szCs w:val="20"/>
                <w:lang w:eastAsia="ru-RU"/>
              </w:rPr>
              <w:t xml:space="preserve"> млрд рублей</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w:t>
            </w: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0</w:t>
            </w:r>
            <w:r w:rsidRPr="002966D7">
              <w:rPr>
                <w:rFonts w:ascii="Times New Roman" w:eastAsia="Times New Roman" w:hAnsi="Times New Roman" w:cs="Times New Roman"/>
                <w:color w:val="000000"/>
                <w:szCs w:val="20"/>
                <w:lang w:eastAsia="ru-RU"/>
              </w:rPr>
              <w:t xml:space="preserve">-500 </w:t>
            </w:r>
            <w:r w:rsidRPr="00034D96">
              <w:rPr>
                <w:rFonts w:ascii="Times New Roman" w:eastAsia="Times New Roman" w:hAnsi="Times New Roman" w:cs="Times New Roman"/>
                <w:color w:val="000000"/>
                <w:sz w:val="20"/>
                <w:szCs w:val="20"/>
                <w:lang w:eastAsia="ru-RU"/>
              </w:rPr>
              <w:t xml:space="preserve">млн рублей,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10</w:t>
            </w:r>
            <w:r w:rsidRPr="00034D96">
              <w:rPr>
                <w:rFonts w:ascii="Times New Roman" w:eastAsia="Times New Roman" w:hAnsi="Times New Roman" w:cs="Times New Roman"/>
                <w:color w:val="000000"/>
                <w:sz w:val="20"/>
                <w:szCs w:val="20"/>
                <w:lang w:eastAsia="ru-RU"/>
              </w:rPr>
              <w:t xml:space="preserve"> млн-1млрд рублей.</w:t>
            </w:r>
          </w:p>
        </w:tc>
        <w:tc>
          <w:tcPr>
            <w:tcW w:w="2694" w:type="dxa"/>
            <w:tcBorders>
              <w:top w:val="nil"/>
              <w:left w:val="nil"/>
              <w:bottom w:val="single" w:sz="4" w:space="0" w:color="auto"/>
              <w:right w:val="single" w:sz="4" w:space="0" w:color="auto"/>
            </w:tcBorders>
          </w:tcPr>
          <w:p w:rsidR="007627CE" w:rsidRPr="0022285C" w:rsidRDefault="007627CE" w:rsidP="008712E3">
            <w:pPr>
              <w:spacing w:after="0" w:line="240" w:lineRule="auto"/>
              <w:rPr>
                <w:rFonts w:ascii="Times New Roman" w:eastAsia="Times New Roman" w:hAnsi="Times New Roman" w:cs="Times New Roman"/>
                <w:color w:val="000000"/>
                <w:sz w:val="20"/>
                <w:szCs w:val="20"/>
                <w:lang w:eastAsia="ru-RU"/>
              </w:rPr>
            </w:pPr>
            <w:r w:rsidRPr="0022285C">
              <w:rPr>
                <w:rFonts w:ascii="Times New Roman" w:eastAsia="Times New Roman" w:hAnsi="Times New Roman" w:cs="Times New Roman"/>
                <w:color w:val="000000"/>
                <w:sz w:val="20"/>
                <w:szCs w:val="20"/>
                <w:lang w:eastAsia="ru-RU"/>
              </w:rPr>
              <w:t xml:space="preserve">0,5-5 млн рублей </w:t>
            </w:r>
            <w:r w:rsidRPr="0022285C">
              <w:rPr>
                <w:rFonts w:ascii="Times New Roman" w:eastAsia="Times New Roman" w:hAnsi="Times New Roman" w:cs="Times New Roman"/>
                <w:color w:val="000000"/>
                <w:sz w:val="20"/>
                <w:szCs w:val="20"/>
                <w:u w:val="single"/>
                <w:lang w:eastAsia="ru-RU"/>
              </w:rPr>
              <w:t>для индивидуальных предпринимателей</w:t>
            </w:r>
            <w:r w:rsidRPr="0022285C">
              <w:rPr>
                <w:rFonts w:ascii="Times New Roman" w:eastAsia="Times New Roman" w:hAnsi="Times New Roman" w:cs="Times New Roman"/>
                <w:color w:val="000000"/>
                <w:sz w:val="20"/>
                <w:szCs w:val="20"/>
                <w:lang w:eastAsia="ru-RU"/>
              </w:rPr>
              <w:t>, 0,5-1</w:t>
            </w:r>
            <w:r>
              <w:rPr>
                <w:rFonts w:ascii="Times New Roman" w:eastAsia="Times New Roman" w:hAnsi="Times New Roman" w:cs="Times New Roman"/>
                <w:color w:val="000000"/>
                <w:sz w:val="20"/>
                <w:szCs w:val="20"/>
                <w:lang w:eastAsia="ru-RU"/>
              </w:rPr>
              <w:t>0</w:t>
            </w:r>
            <w:r w:rsidRPr="0022285C">
              <w:rPr>
                <w:rFonts w:ascii="Times New Roman" w:eastAsia="Times New Roman" w:hAnsi="Times New Roman" w:cs="Times New Roman"/>
                <w:color w:val="000000"/>
                <w:sz w:val="20"/>
                <w:szCs w:val="20"/>
                <w:lang w:eastAsia="ru-RU"/>
              </w:rPr>
              <w:t xml:space="preserve"> млн рублей </w:t>
            </w:r>
            <w:r w:rsidRPr="0022285C">
              <w:rPr>
                <w:rFonts w:ascii="Times New Roman" w:eastAsia="Times New Roman" w:hAnsi="Times New Roman" w:cs="Times New Roman"/>
                <w:color w:val="000000"/>
                <w:sz w:val="20"/>
                <w:szCs w:val="20"/>
                <w:u w:val="single"/>
                <w:lang w:eastAsia="ru-RU"/>
              </w:rPr>
              <w:t>для юридических лиц</w:t>
            </w:r>
          </w:p>
        </w:tc>
      </w:tr>
      <w:tr w:rsidR="007627CE" w:rsidRPr="00034D96" w:rsidTr="008712E3">
        <w:trPr>
          <w:trHeight w:val="108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Срок кредита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до 120</w:t>
            </w:r>
            <w:r w:rsidRPr="002966D7">
              <w:rPr>
                <w:rFonts w:ascii="Times New Roman" w:eastAsia="Times New Roman" w:hAnsi="Times New Roman" w:cs="Times New Roman"/>
                <w:color w:val="000000"/>
                <w:sz w:val="24"/>
                <w:szCs w:val="20"/>
                <w:lang w:eastAsia="ru-RU"/>
              </w:rPr>
              <w:t xml:space="preserve"> мес.</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w:t>
            </w:r>
            <w:r>
              <w:rPr>
                <w:rFonts w:ascii="Times New Roman" w:eastAsia="Times New Roman" w:hAnsi="Times New Roman" w:cs="Times New Roman"/>
                <w:color w:val="000000"/>
                <w:szCs w:val="20"/>
                <w:lang w:eastAsia="ru-RU"/>
              </w:rPr>
              <w:t> </w:t>
            </w:r>
            <w:r w:rsidRPr="002966D7">
              <w:rPr>
                <w:rFonts w:ascii="Times New Roman" w:eastAsia="Times New Roman" w:hAnsi="Times New Roman" w:cs="Times New Roman"/>
                <w:color w:val="000000"/>
                <w:szCs w:val="20"/>
                <w:lang w:eastAsia="ru-RU"/>
              </w:rPr>
              <w:t>36</w:t>
            </w:r>
            <w:r>
              <w:rPr>
                <w:rFonts w:ascii="Times New Roman" w:eastAsia="Times New Roman" w:hAnsi="Times New Roman" w:cs="Times New Roman"/>
                <w:color w:val="000000"/>
                <w:szCs w:val="20"/>
                <w:lang w:eastAsia="ru-RU"/>
              </w:rPr>
              <w:t> </w:t>
            </w:r>
            <w:r w:rsidRPr="00034D96">
              <w:rPr>
                <w:rFonts w:ascii="Times New Roman" w:eastAsia="Times New Roman" w:hAnsi="Times New Roman" w:cs="Times New Roman"/>
                <w:color w:val="000000"/>
                <w:sz w:val="20"/>
                <w:szCs w:val="20"/>
                <w:lang w:eastAsia="ru-RU"/>
              </w:rPr>
              <w:t xml:space="preserve">мес.,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 84 мес.</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u w:val="single"/>
                <w:lang w:eastAsia="ru-RU"/>
              </w:rPr>
            </w:pPr>
          </w:p>
          <w:p w:rsidR="007627CE" w:rsidRDefault="007627CE" w:rsidP="008712E3">
            <w:pPr>
              <w:spacing w:after="0" w:line="240" w:lineRule="auto"/>
              <w:rPr>
                <w:rFonts w:ascii="Times New Roman" w:eastAsia="Times New Roman" w:hAnsi="Times New Roman" w:cs="Times New Roman"/>
                <w:color w:val="000000"/>
                <w:sz w:val="24"/>
                <w:szCs w:val="20"/>
                <w:lang w:eastAsia="ru-RU"/>
              </w:rPr>
            </w:pPr>
          </w:p>
          <w:p w:rsidR="007627CE" w:rsidRPr="00034D96" w:rsidRDefault="007627CE" w:rsidP="008712E3">
            <w:pPr>
              <w:spacing w:after="0" w:line="240" w:lineRule="auto"/>
              <w:rPr>
                <w:rFonts w:ascii="Times New Roman" w:eastAsia="Times New Roman" w:hAnsi="Times New Roman" w:cs="Times New Roman"/>
                <w:color w:val="000000"/>
                <w:sz w:val="20"/>
                <w:szCs w:val="20"/>
                <w:u w:val="single"/>
                <w:lang w:eastAsia="ru-RU"/>
              </w:rPr>
            </w:pPr>
            <w:r w:rsidRPr="002966D7">
              <w:rPr>
                <w:rFonts w:ascii="Times New Roman" w:eastAsia="Times New Roman" w:hAnsi="Times New Roman" w:cs="Times New Roman"/>
                <w:color w:val="000000"/>
                <w:sz w:val="24"/>
                <w:szCs w:val="20"/>
                <w:lang w:eastAsia="ru-RU"/>
              </w:rPr>
              <w:t>до 36 мес.</w:t>
            </w:r>
          </w:p>
        </w:tc>
      </w:tr>
    </w:tbl>
    <w:p w:rsidR="007627CE" w:rsidRDefault="007627CE" w:rsidP="007627CE">
      <w:pPr>
        <w:spacing w:before="120" w:after="120" w:line="240" w:lineRule="auto"/>
        <w:jc w:val="both"/>
        <w:rPr>
          <w:rFonts w:ascii="Times New Roman" w:hAnsi="Times New Roman" w:cs="Times New Roman"/>
        </w:rPr>
      </w:pPr>
    </w:p>
    <w:p w:rsidR="007627CE" w:rsidRDefault="007627CE" w:rsidP="007627CE">
      <w:pPr>
        <w:spacing w:before="120" w:after="120" w:line="240" w:lineRule="auto"/>
        <w:rPr>
          <w:rFonts w:ascii="Times New Roman" w:hAnsi="Times New Roman" w:cs="Times New Roman"/>
          <w:b/>
          <w:u w:val="single"/>
        </w:rPr>
      </w:pPr>
      <w:r w:rsidRPr="00524A36">
        <w:rPr>
          <w:rFonts w:ascii="Times New Roman" w:hAnsi="Times New Roman" w:cs="Times New Roman"/>
        </w:rPr>
        <w:t xml:space="preserve">* Возможно оказание финансовой поддержки в соответствии с Программой стимулирования кредитования субъектов МСП АО Корпорация «МСП» </w:t>
      </w:r>
      <w:r w:rsidRPr="00524A36">
        <w:rPr>
          <w:rFonts w:ascii="Times New Roman" w:hAnsi="Times New Roman" w:cs="Times New Roman"/>
          <w:b/>
          <w:u w:val="single"/>
        </w:rPr>
        <w:t>(ставка до 10,5%)</w:t>
      </w:r>
      <w:r w:rsidRPr="00524A36">
        <w:rPr>
          <w:rFonts w:ascii="Times New Roman" w:hAnsi="Times New Roman" w:cs="Times New Roman"/>
        </w:rPr>
        <w:t>, Программой Минэкономразвития</w:t>
      </w:r>
      <w:r>
        <w:rPr>
          <w:rFonts w:ascii="Times New Roman" w:hAnsi="Times New Roman" w:cs="Times New Roman"/>
        </w:rPr>
        <w:t xml:space="preserve"> России</w:t>
      </w:r>
      <w:r w:rsidRPr="00524A36">
        <w:rPr>
          <w:rFonts w:ascii="Times New Roman" w:hAnsi="Times New Roman" w:cs="Times New Roman"/>
        </w:rPr>
        <w:t xml:space="preserve"> в соответствии с Постановлением Правительства Российской Федерации № 1764 от 30.12.2018</w:t>
      </w:r>
      <w:r>
        <w:rPr>
          <w:rFonts w:ascii="Times New Roman" w:hAnsi="Times New Roman" w:cs="Times New Roman"/>
        </w:rPr>
        <w:t xml:space="preserve"> </w:t>
      </w:r>
      <w:r w:rsidRPr="00524A36">
        <w:rPr>
          <w:rFonts w:ascii="Times New Roman" w:hAnsi="Times New Roman" w:cs="Times New Roman"/>
          <w:b/>
          <w:u w:val="single"/>
        </w:rPr>
        <w:t>(ставка до 8,5%)</w:t>
      </w:r>
      <w:r w:rsidRPr="00524A36">
        <w:rPr>
          <w:rFonts w:ascii="Times New Roman" w:hAnsi="Times New Roman" w:cs="Times New Roman"/>
        </w:rPr>
        <w:t xml:space="preserve">, Программой Минсельхоза </w:t>
      </w:r>
      <w:r>
        <w:rPr>
          <w:rFonts w:ascii="Times New Roman" w:hAnsi="Times New Roman" w:cs="Times New Roman"/>
        </w:rPr>
        <w:t xml:space="preserve">России </w:t>
      </w:r>
      <w:r w:rsidRPr="00524A36">
        <w:rPr>
          <w:rFonts w:ascii="Times New Roman" w:hAnsi="Times New Roman" w:cs="Times New Roman"/>
        </w:rPr>
        <w:t>в соответствии с Постановлением Правительства Российской Федерации №</w:t>
      </w:r>
      <w:r>
        <w:rPr>
          <w:rFonts w:ascii="Times New Roman" w:hAnsi="Times New Roman" w:cs="Times New Roman"/>
        </w:rPr>
        <w:t xml:space="preserve"> </w:t>
      </w:r>
      <w:r w:rsidRPr="00524A36">
        <w:rPr>
          <w:rFonts w:ascii="Times New Roman" w:hAnsi="Times New Roman" w:cs="Times New Roman"/>
        </w:rPr>
        <w:t>1528 от 29.12.2016</w:t>
      </w:r>
      <w:r>
        <w:rPr>
          <w:rFonts w:ascii="Times New Roman" w:hAnsi="Times New Roman" w:cs="Times New Roman"/>
        </w:rPr>
        <w:t xml:space="preserve"> </w:t>
      </w:r>
      <w:r w:rsidRPr="00524A36">
        <w:rPr>
          <w:rFonts w:ascii="Times New Roman" w:hAnsi="Times New Roman" w:cs="Times New Roman"/>
          <w:b/>
          <w:u w:val="single"/>
        </w:rPr>
        <w:t>(ставка до 5%)</w:t>
      </w:r>
      <w:r>
        <w:rPr>
          <w:rFonts w:ascii="Times New Roman" w:hAnsi="Times New Roman" w:cs="Times New Roman"/>
          <w:b/>
          <w:u w:val="single"/>
        </w:rPr>
        <w:t>.</w:t>
      </w:r>
    </w:p>
    <w:p w:rsidR="007627CE" w:rsidRPr="00C9255F" w:rsidRDefault="007627CE" w:rsidP="007627CE">
      <w:pPr>
        <w:spacing w:before="120" w:after="120" w:line="240" w:lineRule="auto"/>
        <w:rPr>
          <w:rFonts w:ascii="Times New Roman" w:hAnsi="Times New Roman" w:cs="Times New Roman"/>
        </w:rPr>
        <w:sectPr w:rsidR="007627CE" w:rsidRPr="00C9255F" w:rsidSect="00E8585D">
          <w:pgSz w:w="16838" w:h="11906" w:orient="landscape"/>
          <w:pgMar w:top="709" w:right="993" w:bottom="142" w:left="1276" w:header="708" w:footer="708" w:gutter="0"/>
          <w:cols w:space="708"/>
          <w:titlePg/>
          <w:docGrid w:linePitch="360"/>
        </w:sectPr>
      </w:pPr>
      <w:r>
        <w:rPr>
          <w:rFonts w:ascii="Times New Roman" w:hAnsi="Times New Roman" w:cs="Times New Roman"/>
        </w:rPr>
        <w:t xml:space="preserve">** </w:t>
      </w:r>
      <w:r w:rsidRPr="00C9255F">
        <w:rPr>
          <w:rFonts w:ascii="Times New Roman" w:hAnsi="Times New Roman" w:cs="Times New Roman"/>
        </w:rPr>
        <w:t xml:space="preserve">Сделки с суммой, превышающей 1 млрд. рублей рассматриваются исключительно при их соответствии Программе Минэкономразвития </w:t>
      </w:r>
      <w:r>
        <w:rPr>
          <w:rFonts w:ascii="Times New Roman" w:hAnsi="Times New Roman" w:cs="Times New Roman"/>
        </w:rPr>
        <w:t xml:space="preserve">№ </w:t>
      </w:r>
      <w:r w:rsidRPr="00C9255F">
        <w:rPr>
          <w:rFonts w:ascii="Times New Roman" w:hAnsi="Times New Roman" w:cs="Times New Roman"/>
        </w:rPr>
        <w:t>1764</w:t>
      </w:r>
      <w:r>
        <w:rPr>
          <w:rFonts w:ascii="Times New Roman" w:hAnsi="Times New Roman" w:cs="Times New Roman"/>
        </w:rPr>
        <w:t>.</w:t>
      </w:r>
    </w:p>
    <w:p w:rsidR="007627CE" w:rsidRPr="002C2287"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2C2287">
        <w:rPr>
          <w:rFonts w:ascii="Times New Roman" w:hAnsi="Times New Roman" w:cs="Times New Roman"/>
          <w:b/>
          <w:sz w:val="28"/>
          <w:szCs w:val="28"/>
          <w:u w:val="single"/>
        </w:rPr>
        <w:lastRenderedPageBreak/>
        <w:t>Оборотное кредитование</w:t>
      </w:r>
    </w:p>
    <w:p w:rsidR="007627CE" w:rsidRPr="00C66268" w:rsidRDefault="007627CE" w:rsidP="007627CE">
      <w:pPr>
        <w:tabs>
          <w:tab w:val="left" w:pos="496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кредитного продукта кредитование осуществляется</w:t>
      </w:r>
      <w:r w:rsidRPr="00921417">
        <w:rPr>
          <w:rFonts w:ascii="Times New Roman" w:hAnsi="Times New Roman" w:cs="Times New Roman"/>
          <w:sz w:val="28"/>
          <w:szCs w:val="28"/>
        </w:rPr>
        <w:t xml:space="preserve"> </w:t>
      </w:r>
      <w:r>
        <w:rPr>
          <w:rFonts w:ascii="Times New Roman" w:hAnsi="Times New Roman" w:cs="Times New Roman"/>
          <w:sz w:val="28"/>
          <w:szCs w:val="28"/>
        </w:rPr>
        <w:t>на цели п</w:t>
      </w:r>
      <w:r w:rsidRPr="00C66268">
        <w:rPr>
          <w:rFonts w:ascii="Times New Roman" w:hAnsi="Times New Roman" w:cs="Times New Roman"/>
          <w:sz w:val="28"/>
          <w:szCs w:val="28"/>
        </w:rPr>
        <w:t>ополнени</w:t>
      </w:r>
      <w:r>
        <w:rPr>
          <w:rFonts w:ascii="Times New Roman" w:hAnsi="Times New Roman" w:cs="Times New Roman"/>
          <w:sz w:val="28"/>
          <w:szCs w:val="28"/>
        </w:rPr>
        <w:t>я</w:t>
      </w:r>
      <w:r w:rsidRPr="00C66268">
        <w:rPr>
          <w:rFonts w:ascii="Times New Roman" w:hAnsi="Times New Roman" w:cs="Times New Roman"/>
          <w:sz w:val="28"/>
          <w:szCs w:val="28"/>
        </w:rPr>
        <w:t xml:space="preserve"> оборотных средств</w:t>
      </w:r>
      <w:r>
        <w:rPr>
          <w:rFonts w:ascii="Times New Roman" w:hAnsi="Times New Roman" w:cs="Times New Roman"/>
          <w:sz w:val="28"/>
          <w:szCs w:val="28"/>
        </w:rPr>
        <w:t xml:space="preserve"> и </w:t>
      </w:r>
      <w:r w:rsidRPr="00C66268">
        <w:rPr>
          <w:rFonts w:ascii="Times New Roman" w:hAnsi="Times New Roman" w:cs="Times New Roman"/>
          <w:sz w:val="28"/>
          <w:szCs w:val="28"/>
        </w:rPr>
        <w:t>финан</w:t>
      </w:r>
      <w:r>
        <w:rPr>
          <w:rFonts w:ascii="Times New Roman" w:hAnsi="Times New Roman" w:cs="Times New Roman"/>
          <w:sz w:val="28"/>
          <w:szCs w:val="28"/>
        </w:rPr>
        <w:t>сирования</w:t>
      </w:r>
      <w:r w:rsidRPr="00C66268">
        <w:rPr>
          <w:rFonts w:ascii="Times New Roman" w:hAnsi="Times New Roman" w:cs="Times New Roman"/>
          <w:sz w:val="28"/>
          <w:szCs w:val="28"/>
        </w:rPr>
        <w:t xml:space="preserve"> текущей деятельности (включая выплату заработной платы и пр. платежи, уплату налогов и сборов), а также финансирование участия в тендере (конкурсе).</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Допускаются страховые взносы (в Пенсионный фонд России, фонд социального страхования, фонд медицинского страхования), налог с зарплаты (НДФЛ).</w:t>
      </w:r>
    </w:p>
    <w:p w:rsidR="007627CE" w:rsidRPr="00921417" w:rsidRDefault="007627CE" w:rsidP="007627CE">
      <w:pPr>
        <w:tabs>
          <w:tab w:val="left" w:pos="4962"/>
        </w:tabs>
        <w:spacing w:after="0" w:line="240" w:lineRule="auto"/>
        <w:ind w:firstLine="709"/>
        <w:jc w:val="both"/>
        <w:rPr>
          <w:rFonts w:ascii="Times New Roman" w:hAnsi="Times New Roman" w:cs="Times New Roman"/>
          <w:sz w:val="28"/>
          <w:szCs w:val="28"/>
        </w:rPr>
      </w:pPr>
    </w:p>
    <w:p w:rsidR="007627CE" w:rsidRPr="00BD3134" w:rsidRDefault="007627CE" w:rsidP="007627CE">
      <w:pPr>
        <w:tabs>
          <w:tab w:val="left" w:pos="4962"/>
        </w:tabs>
        <w:spacing w:after="0" w:line="240" w:lineRule="auto"/>
        <w:ind w:firstLine="709"/>
        <w:jc w:val="both"/>
        <w:rPr>
          <w:rFonts w:ascii="Times New Roman" w:hAnsi="Times New Roman" w:cs="Times New Roman"/>
          <w:sz w:val="28"/>
          <w:szCs w:val="28"/>
        </w:rPr>
      </w:pPr>
      <w:r w:rsidRPr="00BD3134">
        <w:rPr>
          <w:rFonts w:ascii="Times New Roman" w:hAnsi="Times New Roman" w:cs="Times New Roman"/>
          <w:sz w:val="28"/>
          <w:szCs w:val="28"/>
          <w:u w:val="single"/>
        </w:rPr>
        <w:t>Требование к субъекту МСП</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p>
    <w:p w:rsidR="007627CE" w:rsidRPr="002C2287" w:rsidRDefault="007627CE" w:rsidP="007627CE">
      <w:pPr>
        <w:spacing w:before="240" w:after="240" w:line="240" w:lineRule="auto"/>
        <w:ind w:firstLine="709"/>
        <w:jc w:val="center"/>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 10 млн. рублей (включительно):</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Для ИП по суммам до 3 млн. рублей –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В остальных случаях</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2) в объеме не менее 50%  от суммы кредита в соответствии с рекомендуемыми видами залогов, указанных в Положении об организации работы с залоговым обеспечением по сделкам с кредитным риском АО «МСП Банк» или в форме независимой гарантии АО «Корпорация «МСП»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Свыше 10 млн рублей: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1) Поручительство, предоставленное на весь срок действия кредитного договора по всем денежным обязательствам субъекта МСП, возникшим из кредитного договора: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lastRenderedPageBreak/>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2) Об</w:t>
      </w:r>
      <w:r>
        <w:rPr>
          <w:rFonts w:ascii="Times New Roman" w:hAnsi="Times New Roman" w:cs="Times New Roman"/>
          <w:sz w:val="28"/>
          <w:szCs w:val="28"/>
        </w:rPr>
        <w:t>еспечение в объеме не менее 50%</w:t>
      </w:r>
      <w:r w:rsidRPr="00C66268">
        <w:rPr>
          <w:rFonts w:ascii="Times New Roman" w:hAnsi="Times New Roman" w:cs="Times New Roman"/>
          <w:sz w:val="28"/>
          <w:szCs w:val="28"/>
        </w:rPr>
        <w:t xml:space="preserve"> от суммы основного долга по кредитному договору одним или несколькими видами обеспечения:</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поручительство региональных гарантийных организаций;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недвижимого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независимая гарантия АО «Корпорация «МСП»;</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5432CB"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5432CB">
        <w:rPr>
          <w:rFonts w:ascii="Times New Roman" w:hAnsi="Times New Roman" w:cs="Times New Roman"/>
          <w:b/>
          <w:sz w:val="28"/>
          <w:szCs w:val="28"/>
          <w:u w:val="single"/>
        </w:rPr>
        <w:t>Инвестиционное кредитование</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AE5AAE">
        <w:rPr>
          <w:rFonts w:ascii="Times New Roman" w:hAnsi="Times New Roman" w:cs="Times New Roman"/>
          <w:sz w:val="28"/>
          <w:szCs w:val="28"/>
        </w:rPr>
        <w:t>инансировани</w:t>
      </w:r>
      <w:r>
        <w:rPr>
          <w:rFonts w:ascii="Times New Roman" w:hAnsi="Times New Roman" w:cs="Times New Roman"/>
          <w:sz w:val="28"/>
          <w:szCs w:val="28"/>
        </w:rPr>
        <w:t>я</w:t>
      </w:r>
      <w:r w:rsidRPr="00AE5AAE">
        <w:rPr>
          <w:rFonts w:ascii="Times New Roman" w:hAnsi="Times New Roman" w:cs="Times New Roman"/>
          <w:sz w:val="28"/>
          <w:szCs w:val="28"/>
        </w:rPr>
        <w:t xml:space="preserve"> инвестиций:</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приобретение, реконструкция, модернизация, ремонт основных средств;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строительство зданий и сооружений производственного назначения, а также зданий для осуществления торговой деятельности и жилых помещений, не предназначенных для личного пользования (только по суммам от 10 млн рублей)</w:t>
      </w:r>
      <w:r w:rsidRPr="005432CB">
        <w:rPr>
          <w:rFonts w:ascii="Times New Roman" w:hAnsi="Times New Roman" w:cs="Times New Roman"/>
          <w:sz w:val="28"/>
          <w:szCs w:val="28"/>
        </w:rPr>
        <w:t>.</w:t>
      </w:r>
    </w:p>
    <w:p w:rsidR="007627CE" w:rsidRPr="00693303" w:rsidRDefault="007627CE" w:rsidP="007627CE">
      <w:pPr>
        <w:spacing w:before="240" w:after="240" w:line="240" w:lineRule="auto"/>
        <w:ind w:left="-709" w:firstLine="425"/>
        <w:jc w:val="both"/>
        <w:rPr>
          <w:rFonts w:ascii="Times New Roman" w:hAnsi="Times New Roman" w:cs="Times New Roman"/>
          <w:sz w:val="28"/>
          <w:szCs w:val="28"/>
          <w:u w:val="single"/>
        </w:rPr>
      </w:pPr>
      <w:r w:rsidRPr="005432CB">
        <w:rPr>
          <w:rFonts w:ascii="Times New Roman" w:hAnsi="Times New Roman" w:cs="Times New Roman"/>
          <w:sz w:val="28"/>
          <w:szCs w:val="28"/>
          <w:u w:val="single"/>
        </w:rPr>
        <w:t>Требование к субъекту МСП</w:t>
      </w:r>
      <w:r>
        <w:rPr>
          <w:rFonts w:ascii="Times New Roman" w:hAnsi="Times New Roman" w:cs="Times New Roman"/>
          <w:sz w:val="28"/>
          <w:szCs w:val="28"/>
          <w:u w:val="single"/>
        </w:rPr>
        <w:t>:</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r w:rsidRPr="005432CB">
        <w:rPr>
          <w:rStyle w:val="a9"/>
          <w:rFonts w:ascii="Times New Roman" w:hAnsi="Times New Roman" w:cs="Times New Roman"/>
          <w:sz w:val="28"/>
          <w:szCs w:val="28"/>
        </w:rPr>
        <w:footnoteReference w:id="1"/>
      </w:r>
      <w:r w:rsidRPr="00BD3134">
        <w:rPr>
          <w:rFonts w:ascii="Times New Roman" w:hAnsi="Times New Roman" w:cs="Times New Roman"/>
          <w:sz w:val="28"/>
          <w:szCs w:val="28"/>
        </w:rPr>
        <w:t>.</w:t>
      </w:r>
    </w:p>
    <w:p w:rsidR="007627CE" w:rsidRPr="002C2287" w:rsidRDefault="007627CE" w:rsidP="007627CE">
      <w:pPr>
        <w:spacing w:before="240" w:after="240" w:line="240" w:lineRule="auto"/>
        <w:ind w:left="-709" w:firstLine="425"/>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lastRenderedPageBreak/>
        <w:t>До 10 млн. рублей (включительно):</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до 3 млн. рублей включительно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свыше 3 млн. рублей - поручительство супруга (супруги) или хотя бы одного близкого родственника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Свыше 10 млн. рублей: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 xml:space="preserve">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2) Обеспечение не менее 70% от суммы основного долга по кредитному договору одним или несколькими видами обеспечения из ниже перечисленных:</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поручительство региональных гарантийных организаций;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недвижимого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независимая гарантия АО «Корпорация «МСП»;</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lastRenderedPageBreak/>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1</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4C1A56">
        <w:rPr>
          <w:rFonts w:ascii="Times New Roman" w:hAnsi="Times New Roman" w:cs="Times New Roman"/>
          <w:b/>
          <w:sz w:val="28"/>
          <w:szCs w:val="28"/>
          <w:u w:val="single"/>
        </w:rPr>
        <w:t>Контрактное кредитование</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531493">
        <w:rPr>
          <w:rFonts w:ascii="Times New Roman" w:hAnsi="Times New Roman" w:cs="Times New Roman"/>
          <w:sz w:val="28"/>
          <w:szCs w:val="28"/>
        </w:rPr>
        <w:t>инансировани</w:t>
      </w:r>
      <w:r>
        <w:rPr>
          <w:rFonts w:ascii="Times New Roman" w:hAnsi="Times New Roman" w:cs="Times New Roman"/>
          <w:sz w:val="28"/>
          <w:szCs w:val="28"/>
        </w:rPr>
        <w:t>я</w:t>
      </w:r>
      <w:r w:rsidRPr="00531493">
        <w:rPr>
          <w:rFonts w:ascii="Times New Roman" w:hAnsi="Times New Roman" w:cs="Times New Roman"/>
          <w:sz w:val="28"/>
          <w:szCs w:val="28"/>
        </w:rPr>
        <w:t xml:space="preserve"> расходов, связанных с исполнением Заемщиком контракта в рамках Федеральных законов 223-ФЗ и 44-ФЗ, но не более 70% суммы контракта , уменьшенной на сумму аванса, предусмотренного контрактом или полученного от заказчика, а также на сумму произведенных оплат в рамках выполнения контракта.</w:t>
      </w:r>
    </w:p>
    <w:p w:rsidR="007627CE" w:rsidRPr="00BA1247"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В рамках кредитного продукта «</w:t>
      </w:r>
      <w:r w:rsidRPr="00056FB5">
        <w:rPr>
          <w:rFonts w:ascii="Times New Roman" w:hAnsi="Times New Roman" w:cs="Times New Roman"/>
          <w:b/>
          <w:sz w:val="28"/>
          <w:szCs w:val="28"/>
        </w:rPr>
        <w:t>Конт</w:t>
      </w:r>
      <w:r>
        <w:rPr>
          <w:rFonts w:ascii="Times New Roman" w:hAnsi="Times New Roman" w:cs="Times New Roman"/>
          <w:b/>
          <w:sz w:val="28"/>
          <w:szCs w:val="28"/>
        </w:rPr>
        <w:t>р</w:t>
      </w:r>
      <w:r w:rsidRPr="00056FB5">
        <w:rPr>
          <w:rFonts w:ascii="Times New Roman" w:hAnsi="Times New Roman" w:cs="Times New Roman"/>
          <w:b/>
          <w:sz w:val="28"/>
          <w:szCs w:val="28"/>
        </w:rPr>
        <w:t>актное кредитование</w:t>
      </w:r>
      <w:r w:rsidRPr="004C1A56">
        <w:rPr>
          <w:rFonts w:ascii="Times New Roman" w:hAnsi="Times New Roman" w:cs="Times New Roman"/>
          <w:sz w:val="28"/>
          <w:szCs w:val="28"/>
        </w:rPr>
        <w:t>» субъектам МСП при заключении кредитных сделок предлага</w:t>
      </w:r>
      <w:r>
        <w:rPr>
          <w:rFonts w:ascii="Times New Roman" w:hAnsi="Times New Roman" w:cs="Times New Roman"/>
          <w:sz w:val="28"/>
          <w:szCs w:val="28"/>
        </w:rPr>
        <w:t>е</w:t>
      </w:r>
      <w:r w:rsidRPr="004C1A56">
        <w:rPr>
          <w:rFonts w:ascii="Times New Roman" w:hAnsi="Times New Roman" w:cs="Times New Roman"/>
          <w:sz w:val="28"/>
          <w:szCs w:val="28"/>
        </w:rPr>
        <w:t xml:space="preserve">тся </w:t>
      </w:r>
      <w:r>
        <w:rPr>
          <w:rFonts w:ascii="Times New Roman" w:hAnsi="Times New Roman" w:cs="Times New Roman"/>
          <w:sz w:val="28"/>
          <w:szCs w:val="28"/>
        </w:rPr>
        <w:t>процентная ставка:</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w:t>
      </w:r>
      <w:r>
        <w:rPr>
          <w:rFonts w:ascii="Times New Roman" w:hAnsi="Times New Roman" w:cs="Times New Roman"/>
          <w:sz w:val="28"/>
          <w:szCs w:val="28"/>
          <w:u w:val="single"/>
        </w:rPr>
        <w:t>я</w:t>
      </w:r>
      <w:r w:rsidRPr="004C1A56">
        <w:rPr>
          <w:rFonts w:ascii="Times New Roman" w:hAnsi="Times New Roman" w:cs="Times New Roman"/>
          <w:sz w:val="28"/>
          <w:szCs w:val="28"/>
          <w:u w:val="single"/>
        </w:rPr>
        <w:t xml:space="preserve"> к субъекту МСП:</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Срок деятельности </w:t>
      </w:r>
      <w:r>
        <w:rPr>
          <w:rFonts w:ascii="Times New Roman" w:hAnsi="Times New Roman" w:cs="Times New Roman"/>
          <w:sz w:val="28"/>
          <w:szCs w:val="28"/>
        </w:rPr>
        <w:t>з</w:t>
      </w:r>
      <w:r w:rsidRPr="004C1A56">
        <w:rPr>
          <w:rFonts w:ascii="Times New Roman" w:hAnsi="Times New Roman" w:cs="Times New Roman"/>
          <w:sz w:val="28"/>
          <w:szCs w:val="28"/>
        </w:rPr>
        <w:t>аемщика на дату подачи заявки – 6 месяцев и более</w:t>
      </w:r>
      <w:r>
        <w:rPr>
          <w:rFonts w:ascii="Times New Roman" w:hAnsi="Times New Roman" w:cs="Times New Roman"/>
          <w:sz w:val="28"/>
          <w:szCs w:val="28"/>
        </w:rPr>
        <w:t>.</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Опыт исполнения (соисполнения для субподрядчиков) </w:t>
      </w:r>
      <w:r>
        <w:rPr>
          <w:rFonts w:ascii="Times New Roman" w:hAnsi="Times New Roman" w:cs="Times New Roman"/>
          <w:sz w:val="28"/>
          <w:szCs w:val="28"/>
        </w:rPr>
        <w:t>с</w:t>
      </w:r>
      <w:r w:rsidRPr="004C1A56">
        <w:rPr>
          <w:rFonts w:ascii="Times New Roman" w:hAnsi="Times New Roman" w:cs="Times New Roman"/>
          <w:sz w:val="28"/>
          <w:szCs w:val="28"/>
        </w:rPr>
        <w:t>убъектом МСП (в</w:t>
      </w:r>
      <w:r>
        <w:rPr>
          <w:rFonts w:ascii="Times New Roman" w:hAnsi="Times New Roman" w:cs="Times New Roman"/>
          <w:sz w:val="28"/>
          <w:szCs w:val="28"/>
        </w:rPr>
        <w:t> </w:t>
      </w:r>
      <w:r w:rsidRPr="004C1A56">
        <w:rPr>
          <w:rFonts w:ascii="Times New Roman" w:hAnsi="Times New Roman" w:cs="Times New Roman"/>
          <w:sz w:val="28"/>
          <w:szCs w:val="28"/>
        </w:rPr>
        <w:t>качестве исполнителя или субподрядчика) контрактов (договоров, соглашений)</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Наличие заключенного контракта или документального подтверждения победы</w:t>
      </w:r>
      <w:r w:rsidRPr="004C1A56">
        <w:rPr>
          <w:rFonts w:ascii="Times New Roman" w:hAnsi="Times New Roman" w:cs="Times New Roman"/>
          <w:sz w:val="28"/>
          <w:szCs w:val="28"/>
          <w:vertAlign w:val="superscript"/>
        </w:rPr>
        <w:footnoteReference w:id="2"/>
      </w:r>
      <w:r w:rsidRPr="004C1A56">
        <w:rPr>
          <w:rFonts w:ascii="Times New Roman" w:hAnsi="Times New Roman" w:cs="Times New Roman"/>
          <w:sz w:val="28"/>
          <w:szCs w:val="28"/>
        </w:rPr>
        <w:t xml:space="preserve"> </w:t>
      </w:r>
      <w:r>
        <w:rPr>
          <w:rFonts w:ascii="Times New Roman" w:hAnsi="Times New Roman" w:cs="Times New Roman"/>
          <w:sz w:val="28"/>
          <w:szCs w:val="28"/>
        </w:rPr>
        <w:t>с</w:t>
      </w:r>
      <w:r w:rsidRPr="004C1A56">
        <w:rPr>
          <w:rFonts w:ascii="Times New Roman" w:hAnsi="Times New Roman" w:cs="Times New Roman"/>
          <w:sz w:val="28"/>
          <w:szCs w:val="28"/>
        </w:rPr>
        <w:t>убъекта МСП в конкурсе на выполнение контракта.</w:t>
      </w:r>
    </w:p>
    <w:p w:rsidR="007627CE" w:rsidRPr="00613352"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Требования к обеспечению:</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1-100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w:t>
      </w:r>
      <w:r w:rsidRPr="00531493">
        <w:rPr>
          <w:rFonts w:ascii="Times New Roman" w:hAnsi="Times New Roman" w:cs="Times New Roman"/>
          <w:sz w:val="28"/>
          <w:szCs w:val="28"/>
        </w:rPr>
        <w:lastRenderedPageBreak/>
        <w:t xml:space="preserve">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отсутствии возможности оформления в залог права требования по контракту (вне зависимости от суммы кредита)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И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по кредитам суммой более 30 млн рублей, при рейтинге Заемщика рассчитанного в соответствии с внутренними нормативными документами АО «МСП Банк» ниже чем «А» («Ab» для рейтинговых моделей, включающих группу «Ас»), дополнительно предоставляется:</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соответствии Заемщиков и параметров кредитной сделки требованиям Правил предоставления субсидий из федерального бюджета российским кредитным организациям на возмещение недополученных ими доходов по кредитам, выданным в 2019 - 2024 годах субъектам малого и среднего предпринимательства по льготной ставке, утвержденным Постановлением Правительства РФ от 30.12.2018 №1764 и </w:t>
      </w:r>
      <w:r w:rsidRPr="00531493">
        <w:rPr>
          <w:rFonts w:ascii="Times New Roman" w:hAnsi="Times New Roman" w:cs="Times New Roman"/>
          <w:sz w:val="28"/>
          <w:szCs w:val="28"/>
        </w:rPr>
        <w:lastRenderedPageBreak/>
        <w:t>рейтинг Заемщика, рассчитанный в соответствии с внутренними нормативными документами АО «МСП Банк», определен не ниже чем «А» («Ab» для рейтинговых моделей, включающих группу «Ас»), и у Заемщика отсутствует возможность оформления в залог права требования на получение выручки по контракту, дополнительные требования к обеспечению по кредитной сделке, согласно п.3) настоящего раздела, не устанавливаются.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100-500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от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Pr="006B01B4"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6B01B4">
        <w:rPr>
          <w:rFonts w:ascii="Times New Roman" w:hAnsi="Times New Roman" w:cs="Times New Roman"/>
          <w:b/>
          <w:sz w:val="28"/>
          <w:szCs w:val="28"/>
          <w:u w:val="single"/>
        </w:rPr>
        <w:lastRenderedPageBreak/>
        <w:t>Рефинансирование</w:t>
      </w:r>
    </w:p>
    <w:p w:rsidR="007627CE" w:rsidRPr="006B01B4" w:rsidRDefault="007627CE" w:rsidP="007627CE">
      <w:pPr>
        <w:tabs>
          <w:tab w:val="left" w:pos="4962"/>
        </w:tabs>
        <w:spacing w:line="240" w:lineRule="auto"/>
        <w:ind w:left="-284" w:firstLine="709"/>
        <w:jc w:val="both"/>
        <w:rPr>
          <w:rFonts w:ascii="Times New Roman" w:hAnsi="Times New Roman" w:cs="Times New Roman"/>
          <w:sz w:val="28"/>
          <w:szCs w:val="28"/>
        </w:rPr>
      </w:pPr>
      <w:r w:rsidRPr="006B01B4">
        <w:rPr>
          <w:rFonts w:ascii="Times New Roman" w:hAnsi="Times New Roman" w:cs="Times New Roman"/>
          <w:sz w:val="28"/>
          <w:szCs w:val="28"/>
        </w:rPr>
        <w:t>В рамках данного кредитного продукта кредитование осуществляется на цели рефинансирования кредитов (займов), ранее выданных субъектам МСП, на сумму не более суммы рефинансируемого кредита (займа). При этом при рефинансировани</w:t>
      </w:r>
      <w:r>
        <w:rPr>
          <w:rFonts w:ascii="Times New Roman" w:hAnsi="Times New Roman" w:cs="Times New Roman"/>
          <w:sz w:val="28"/>
          <w:szCs w:val="28"/>
        </w:rPr>
        <w:t>и</w:t>
      </w:r>
      <w:r w:rsidRPr="006B01B4">
        <w:rPr>
          <w:rFonts w:ascii="Times New Roman" w:hAnsi="Times New Roman" w:cs="Times New Roman"/>
          <w:sz w:val="28"/>
          <w:szCs w:val="28"/>
        </w:rPr>
        <w:t xml:space="preserve"> кредитов (займов), оформленных в виде кредитных линий, рефинансирование возможно в размере не более суммы задолженности в кредитной или иной организации на момент выдачи кредита АО «МСП Банк». В случае если рефинансируемая ссуда оформлена в виде кредитной линии, невыбранная часть линии может быть профинансирована в АО «МСП Банк» в рамках иных действующих продуктов прямого кредитования.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оборотные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цели пополнения оборотных средств, финансирования текущей деятельности;</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кредиту (займу);</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u w:val="single"/>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инвестиционные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инвестиционные цели, включая конвертируемые и субординируемые кредиты (займы); кроме того, допускается выдача кредита (займ) на цели пополнения оборотных средств и финансирования текущей деятельности в объеме не более 30% от суммы кредита (займа);</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рефинансируемому кредиту (займу);</w:t>
      </w:r>
    </w:p>
    <w:p w:rsidR="007627CE" w:rsidRPr="006B01B4"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13352">
        <w:rPr>
          <w:rFonts w:ascii="Times New Roman" w:hAnsi="Times New Roman" w:cs="Times New Roman"/>
          <w:sz w:val="28"/>
          <w:szCs w:val="28"/>
          <w:u w:val="single"/>
        </w:rPr>
        <w:t>Требование к субъекту МСП</w:t>
      </w:r>
      <w:r w:rsidRPr="00613352">
        <w:rPr>
          <w:rFonts w:ascii="Times New Roman" w:hAnsi="Times New Roman" w:cs="Times New Roman"/>
          <w:sz w:val="28"/>
          <w:szCs w:val="28"/>
        </w:rPr>
        <w:t xml:space="preserve">: </w:t>
      </w:r>
      <w:r>
        <w:rPr>
          <w:rFonts w:ascii="Times New Roman" w:hAnsi="Times New Roman" w:cs="Times New Roman"/>
          <w:sz w:val="28"/>
          <w:szCs w:val="28"/>
        </w:rPr>
        <w:t>с</w:t>
      </w:r>
      <w:r w:rsidRPr="00613352">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613352">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613352">
        <w:rPr>
          <w:rFonts w:ascii="Times New Roman" w:hAnsi="Times New Roman" w:cs="Times New Roman"/>
          <w:sz w:val="28"/>
          <w:szCs w:val="28"/>
        </w:rPr>
        <w:t>– 12</w:t>
      </w:r>
      <w:r>
        <w:rPr>
          <w:rFonts w:ascii="Times New Roman" w:hAnsi="Times New Roman" w:cs="Times New Roman"/>
          <w:sz w:val="28"/>
          <w:szCs w:val="28"/>
        </w:rPr>
        <w:t> </w:t>
      </w:r>
      <w:r w:rsidRPr="00613352">
        <w:rPr>
          <w:rFonts w:ascii="Times New Roman" w:hAnsi="Times New Roman" w:cs="Times New Roman"/>
          <w:sz w:val="28"/>
          <w:szCs w:val="28"/>
        </w:rPr>
        <w:t>месяцев и более.</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613352"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spacing w:before="240" w:after="240" w:line="240" w:lineRule="auto"/>
        <w:ind w:left="-709" w:firstLine="425"/>
        <w:rPr>
          <w:rFonts w:ascii="Times New Roman" w:hAnsi="Times New Roman" w:cs="Times New Roman"/>
          <w:sz w:val="28"/>
          <w:szCs w:val="28"/>
          <w:u w:val="single"/>
        </w:rPr>
      </w:pPr>
      <w:r w:rsidRPr="006B01B4">
        <w:rPr>
          <w:rFonts w:ascii="Times New Roman" w:hAnsi="Times New Roman" w:cs="Times New Roman"/>
          <w:sz w:val="28"/>
          <w:szCs w:val="28"/>
          <w:u w:val="single"/>
        </w:rPr>
        <w:lastRenderedPageBreak/>
        <w:t>Требования к обеспечению сделок в рамках кредитного продукта: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1)</w:t>
      </w:r>
      <w:r w:rsidRPr="00F560A3">
        <w:rPr>
          <w:rFonts w:ascii="Times New Roman" w:eastAsia="Roboto" w:hAnsi="Times New Roman" w:cs="Times New Roman"/>
          <w:sz w:val="28"/>
          <w:szCs w:val="28"/>
        </w:rPr>
        <w:tab/>
        <w:t xml:space="preserve">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20% уставного капитала Субъекта МСП, на сумму не менее размера кредита.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-для индивидуальных предпринимателей: поручительство физических и (или) юридических лиц и поручительство супруга(-и) или иного близкого родственника на сумму не менее размера кредита.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И</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2)</w:t>
      </w:r>
      <w:r w:rsidRPr="00F560A3">
        <w:rPr>
          <w:rFonts w:ascii="Times New Roman" w:eastAsia="Roboto" w:hAnsi="Times New Roman" w:cs="Times New Roman"/>
          <w:sz w:val="28"/>
          <w:szCs w:val="28"/>
        </w:rPr>
        <w:tab/>
        <w:t>Обеспечение  не менее 70% от суммы основного долга по кредитному договору одним или несколькими видами обеспечения из ниже перечисленных (представляется на весь срок действия кредитного договора по всем денежным обязательствам Субъекта МСП, возникшим из кредитного договора):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поручительство региональных гарантийных организаций;</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недвижимого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независимая гарантия АО «Корпорация «МСП»;</w:t>
      </w:r>
    </w:p>
    <w:p w:rsidR="007627CE" w:rsidRDefault="007627CE" w:rsidP="007627CE">
      <w:pPr>
        <w:spacing w:before="240" w:after="240" w:line="240" w:lineRule="auto"/>
        <w:ind w:left="-709" w:firstLine="425"/>
        <w:rPr>
          <w:rFonts w:ascii="Times New Roman" w:hAnsi="Times New Roman" w:cs="Times New Roman"/>
          <w:b/>
          <w:sz w:val="28"/>
          <w:szCs w:val="28"/>
          <w:u w:val="single"/>
        </w:rPr>
      </w:pPr>
      <w:r w:rsidRPr="00F560A3">
        <w:rPr>
          <w:rFonts w:ascii="Times New Roman" w:eastAsia="Roboto" w:hAnsi="Times New Roman" w:cs="Times New Roman"/>
          <w:sz w:val="28"/>
          <w:szCs w:val="28"/>
        </w:rPr>
        <w:t>- иные виды обеспечения по решению Уполномоченного органа Банка.</w:t>
      </w:r>
    </w:p>
    <w:p w:rsidR="007627CE" w:rsidRPr="0022285C" w:rsidRDefault="007627CE" w:rsidP="007627CE">
      <w:pPr>
        <w:spacing w:before="240" w:after="240" w:line="240" w:lineRule="auto"/>
        <w:ind w:left="-709" w:firstLine="425"/>
        <w:rPr>
          <w:rFonts w:ascii="Times New Roman" w:hAnsi="Times New Roman" w:cs="Times New Roman"/>
          <w:b/>
          <w:sz w:val="28"/>
          <w:szCs w:val="28"/>
          <w:u w:val="single"/>
        </w:rPr>
      </w:pPr>
      <w:r w:rsidRPr="0022285C">
        <w:rPr>
          <w:rFonts w:ascii="Times New Roman" w:hAnsi="Times New Roman" w:cs="Times New Roman"/>
          <w:b/>
          <w:sz w:val="28"/>
          <w:szCs w:val="28"/>
          <w:u w:val="single"/>
        </w:rPr>
        <w:t>Микрокредит</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финансирования инвестиций субъектов МСП, </w:t>
      </w:r>
      <w:r>
        <w:rPr>
          <w:rFonts w:ascii="Times New Roman" w:hAnsi="Times New Roman" w:cs="Times New Roman"/>
          <w:sz w:val="28"/>
          <w:szCs w:val="28"/>
        </w:rPr>
        <w:t>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6 и более мес.</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Pr="0022285C"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д</w:t>
      </w:r>
      <w:r w:rsidRPr="0022285C">
        <w:rPr>
          <w:rFonts w:ascii="Times New Roman" w:hAnsi="Times New Roman" w:cs="Times New Roman"/>
          <w:sz w:val="28"/>
          <w:szCs w:val="28"/>
        </w:rPr>
        <w:t>ля индивидуальных предпринимателей - поручительство супруга (супруги) или хотя бы одного близкого родственника  на сумму не ме</w:t>
      </w:r>
      <w:r>
        <w:rPr>
          <w:rFonts w:ascii="Times New Roman" w:hAnsi="Times New Roman" w:cs="Times New Roman"/>
          <w:sz w:val="28"/>
          <w:szCs w:val="28"/>
        </w:rPr>
        <w:t xml:space="preserve">нее размера кредита; </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22285C">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w:t>
      </w:r>
    </w:p>
    <w:p w:rsidR="007627CE" w:rsidRDefault="007627CE" w:rsidP="007627CE">
      <w:pPr>
        <w:tabs>
          <w:tab w:val="left" w:pos="4962"/>
        </w:tabs>
        <w:spacing w:line="240" w:lineRule="auto"/>
        <w:ind w:left="-709" w:firstLine="426"/>
        <w:jc w:val="center"/>
        <w:rPr>
          <w:rFonts w:ascii="Times New Roman" w:eastAsia="Roboto" w:hAnsi="Times New Roman" w:cs="Times New Roman"/>
          <w:b/>
          <w:sz w:val="28"/>
          <w:szCs w:val="28"/>
        </w:rPr>
      </w:pPr>
    </w:p>
    <w:p w:rsidR="007627CE" w:rsidRDefault="007627CE" w:rsidP="007627CE">
      <w:pPr>
        <w:tabs>
          <w:tab w:val="left" w:pos="4962"/>
        </w:tabs>
        <w:spacing w:line="240" w:lineRule="auto"/>
        <w:ind w:left="-709" w:firstLine="426"/>
        <w:jc w:val="center"/>
        <w:rPr>
          <w:rFonts w:ascii="Times New Roman" w:hAnsi="Times New Roman" w:cs="Times New Roman"/>
          <w:sz w:val="28"/>
          <w:szCs w:val="28"/>
        </w:rPr>
      </w:pPr>
      <w:r>
        <w:rPr>
          <w:rFonts w:ascii="Times New Roman" w:eastAsia="Roboto" w:hAnsi="Times New Roman" w:cs="Times New Roman"/>
          <w:b/>
          <w:sz w:val="28"/>
          <w:szCs w:val="28"/>
        </w:rPr>
        <w:lastRenderedPageBreak/>
        <w:t>Линейка с</w:t>
      </w:r>
      <w:r w:rsidRPr="003A63D1">
        <w:rPr>
          <w:rFonts w:ascii="Times New Roman" w:eastAsia="Roboto" w:hAnsi="Times New Roman" w:cs="Times New Roman"/>
          <w:b/>
          <w:sz w:val="28"/>
          <w:szCs w:val="28"/>
        </w:rPr>
        <w:t>пециальны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ов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E1F3A6" wp14:editId="5F4CDD7A">
            <wp:extent cx="6029960" cy="3889687"/>
            <wp:effectExtent l="0" t="0" r="8890" b="0"/>
            <wp:docPr id="88" name="Рисунок 88" descr="C:\Users\pavlov\Desktop\вавававв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ov\Desktop\вавававвав.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9960" cy="3889687"/>
                    </a:xfrm>
                    <a:prstGeom prst="rect">
                      <a:avLst/>
                    </a:prstGeom>
                    <a:noFill/>
                    <a:ln>
                      <a:noFill/>
                    </a:ln>
                  </pic:spPr>
                </pic:pic>
              </a:graphicData>
            </a:graphic>
          </wp:inline>
        </w:drawing>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базовых кредитов</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 в АО «МСП Банк» утверждены специальные кредитные продукты, направленные на оказание дополнительных мер поддержки для приоритетных направлений МСП.</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 xml:space="preserve">Критерии отнесения к указанным </w:t>
      </w:r>
      <w:r w:rsidRPr="00A155C9">
        <w:rPr>
          <w:rFonts w:ascii="Times New Roman" w:hAnsi="Times New Roman" w:cs="Times New Roman"/>
          <w:sz w:val="28"/>
          <w:szCs w:val="28"/>
        </w:rPr>
        <w:t>приоритетны</w:t>
      </w:r>
      <w:r>
        <w:rPr>
          <w:rFonts w:ascii="Times New Roman" w:hAnsi="Times New Roman" w:cs="Times New Roman"/>
          <w:sz w:val="28"/>
          <w:szCs w:val="28"/>
        </w:rPr>
        <w:t>м</w:t>
      </w:r>
      <w:r w:rsidRPr="00A155C9">
        <w:rPr>
          <w:rFonts w:ascii="Times New Roman" w:hAnsi="Times New Roman" w:cs="Times New Roman"/>
          <w:sz w:val="28"/>
          <w:szCs w:val="28"/>
        </w:rPr>
        <w:t xml:space="preserve"> направлени</w:t>
      </w:r>
      <w:r>
        <w:rPr>
          <w:rFonts w:ascii="Times New Roman" w:hAnsi="Times New Roman" w:cs="Times New Roman"/>
          <w:sz w:val="28"/>
          <w:szCs w:val="28"/>
        </w:rPr>
        <w:t>ям</w:t>
      </w:r>
      <w:r w:rsidRPr="00A155C9">
        <w:rPr>
          <w:rFonts w:ascii="Times New Roman" w:hAnsi="Times New Roman" w:cs="Times New Roman"/>
          <w:sz w:val="28"/>
          <w:szCs w:val="28"/>
        </w:rPr>
        <w:t xml:space="preserve"> МСП</w:t>
      </w:r>
      <w:r>
        <w:rPr>
          <w:rFonts w:ascii="Times New Roman" w:hAnsi="Times New Roman" w:cs="Times New Roman"/>
          <w:sz w:val="28"/>
          <w:szCs w:val="28"/>
        </w:rPr>
        <w:t xml:space="preserve"> </w:t>
      </w:r>
      <w:r w:rsidRPr="00A155C9">
        <w:rPr>
          <w:rFonts w:ascii="Times New Roman" w:hAnsi="Times New Roman" w:cs="Times New Roman"/>
          <w:sz w:val="28"/>
          <w:szCs w:val="28"/>
        </w:rPr>
        <w:t>следующие</w:t>
      </w:r>
      <w:r>
        <w:rPr>
          <w:rFonts w:ascii="Times New Roman" w:hAnsi="Times New Roman" w:cs="Times New Roman"/>
          <w:sz w:val="28"/>
          <w:szCs w:val="28"/>
        </w:rPr>
        <w:t>:</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61"/>
        <w:gridCol w:w="7512"/>
      </w:tblGrid>
      <w:tr w:rsidR="007627CE" w:rsidRPr="005C4F98" w:rsidTr="008712E3">
        <w:trPr>
          <w:trHeight w:val="628"/>
        </w:trPr>
        <w:tc>
          <w:tcPr>
            <w:tcW w:w="675"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 п/п</w:t>
            </w:r>
          </w:p>
        </w:tc>
        <w:tc>
          <w:tcPr>
            <w:tcW w:w="2161"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Направление</w:t>
            </w:r>
          </w:p>
        </w:tc>
        <w:tc>
          <w:tcPr>
            <w:tcW w:w="7512"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Ключевые критерии отнесения к направлению</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Дальневосточный федеральный округ</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на территории Дальневосточного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Монопрофильные муниципальные подразделения (моногорода)</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или осуществляет свою деятельность на территории монопрофильного муниципального подразделения (моногорода).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Сельскохозяйственная кооперация</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сельскохозяйственным производственным или потребительским кооперативом или членом сельскохозяйственного потребительского кооператива – крестьянским (фермерским) хозяйством.</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lastRenderedPageBreak/>
              <w:t>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Женское предпринимательство</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обществом с ограниченной ответственностью, при условии, что единоличным исполнительным органом такой организации является женщина – гражданка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50% и более долей в уставном капитале организации принадлежит физическим лицам – женщинам, являющимся гражданами РФ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или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индивидуальным предпринимателем – женщиной, гражданкой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Серебряный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менее 45 лет и не более 65 лет или юридические лица, при условии, что единоличным исполнительным органом такого юридического лица является гражданин (-ка) РФ в возрасте не менее 45 лет и не более 65 лет и 50% и более долей в уставном капитале этой организации принадлежит указанному гражданину (-ке)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соответствующий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2.8.1.</w:t>
            </w:r>
            <w:r w:rsidRPr="005C4F98">
              <w:rPr>
                <w:rFonts w:ascii="Times New Roman" w:hAnsi="Times New Roman" w:cs="Times New Roman"/>
                <w:sz w:val="28"/>
                <w:szCs w:val="28"/>
              </w:rPr>
              <w:tab/>
              <w:t>доля сотрудников в возрасте от 45 лет в штате субъекта МСП превышает 30% от общего числа сотрудников в штате субъекта МСП на дату подачи кредитной заявки;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2.8.2.</w:t>
            </w:r>
            <w:r w:rsidRPr="005C4F98">
              <w:rPr>
                <w:rFonts w:ascii="Times New Roman" w:hAnsi="Times New Roman" w:cs="Times New Roman"/>
                <w:sz w:val="28"/>
                <w:szCs w:val="28"/>
              </w:rPr>
              <w:tab/>
              <w:t>доля сотрудников в возрасте от 45 лет, принятых субъектом МСП на работу в течение последних двух лет до даты подачи кредитной заявки, превышает 30% от общего числа сотрудников субъекта МСП, принятых им на работу в течение этого периода.</w:t>
            </w:r>
          </w:p>
        </w:tc>
      </w:tr>
      <w:tr w:rsidR="007627CE" w:rsidRPr="005C4F98" w:rsidTr="008712E3">
        <w:tc>
          <w:tcPr>
            <w:tcW w:w="675" w:type="dxa"/>
            <w:tcBorders>
              <w:bottom w:val="single" w:sz="4" w:space="0" w:color="auto"/>
            </w:tcBorders>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6</w:t>
            </w:r>
          </w:p>
        </w:tc>
        <w:tc>
          <w:tcPr>
            <w:tcW w:w="2161"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Северо-Кавказский федеральный округ</w:t>
            </w:r>
          </w:p>
        </w:tc>
        <w:tc>
          <w:tcPr>
            <w:tcW w:w="7512"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зарегистрирован на территории Северо-Кавказского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Стартапы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Субъект МСП, с даты регистрации которого на дату обращения в Банк прошло не более 5 лет, или субъект МСП, который с даты государственной регистрации не осуществлял производство (реализацию услуги) или </w:t>
            </w:r>
            <w:r w:rsidRPr="005C4F98">
              <w:rPr>
                <w:rFonts w:ascii="Times New Roman" w:hAnsi="Times New Roman" w:cs="Times New Roman"/>
                <w:sz w:val="28"/>
                <w:szCs w:val="28"/>
              </w:rPr>
              <w:lastRenderedPageBreak/>
              <w:t>осуществлял в незначительном объеме</w:t>
            </w:r>
            <w:r w:rsidRPr="005C4F98">
              <w:rPr>
                <w:rFonts w:ascii="Times New Roman" w:hAnsi="Times New Roman" w:cs="Times New Roman"/>
                <w:sz w:val="28"/>
                <w:szCs w:val="28"/>
                <w:vertAlign w:val="superscript"/>
              </w:rPr>
              <w:footnoteReference w:id="3"/>
            </w:r>
            <w:r w:rsidRPr="005C4F98">
              <w:rPr>
                <w:rFonts w:ascii="Times New Roman" w:hAnsi="Times New Roman" w:cs="Times New Roman"/>
                <w:sz w:val="28"/>
                <w:szCs w:val="28"/>
              </w:rPr>
              <w:t xml:space="preserve">. Деятельность субъекта МСП и (или) реализуемый проект соответствуют одному из следующих критериев: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реализуется в высокотехнологичных отраслях (информационные технологии, биотехнологии, робототехника, станкостроение, фармацевтика) и (или) в отраслях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утвержденные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реализация проекта осуществляется в Приоритетных отраслях</w:t>
            </w:r>
            <w:r w:rsidRPr="005C4F98">
              <w:rPr>
                <w:rFonts w:ascii="Times New Roman" w:hAnsi="Times New Roman" w:cs="Times New Roman"/>
                <w:sz w:val="28"/>
                <w:szCs w:val="28"/>
                <w:vertAlign w:val="superscript"/>
              </w:rPr>
              <w:footnoteReference w:id="4"/>
            </w:r>
            <w:r w:rsidRPr="005C4F98">
              <w:rPr>
                <w:rFonts w:ascii="Times New Roman" w:hAnsi="Times New Roman" w:cs="Times New Roman"/>
                <w:sz w:val="28"/>
                <w:szCs w:val="28"/>
              </w:rPr>
              <w:t xml:space="preserve"> с использованием инноваций и (или) высоких технологий, позволяющих создать новый для рынка продукт или продукт с более высокими качественными характеристиками по сравнению с существующими аналогичными продуктами на рынке или экспортно ориентированный импортозамещающий продукт;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реализуемый проект, осуществляемые в Приоритетных отраслях экономики, масштабируемы</w:t>
            </w:r>
            <w:r w:rsidRPr="005C4F98">
              <w:rPr>
                <w:rStyle w:val="a9"/>
                <w:rFonts w:ascii="Times New Roman" w:hAnsi="Times New Roman" w:cs="Times New Roman"/>
                <w:sz w:val="28"/>
                <w:szCs w:val="28"/>
              </w:rPr>
              <w:footnoteReference w:id="5"/>
            </w:r>
            <w:r w:rsidRPr="005C4F98">
              <w:rPr>
                <w:rFonts w:ascii="Times New Roman" w:hAnsi="Times New Roman" w:cs="Times New Roman"/>
                <w:sz w:val="28"/>
                <w:szCs w:val="28"/>
              </w:rPr>
              <w:t xml:space="preserve">; ежегодный прирост выручки на протяжении последних трех лет, завершившихся на дату представления заявки на получение гарантии, составил не </w:t>
            </w:r>
            <w:r w:rsidRPr="005C4F98">
              <w:rPr>
                <w:rFonts w:ascii="Times New Roman" w:hAnsi="Times New Roman" w:cs="Times New Roman"/>
                <w:sz w:val="28"/>
                <w:szCs w:val="28"/>
              </w:rPr>
              <w:lastRenderedPageBreak/>
              <w:t xml:space="preserve">менее 20% или прогнозные данные финансовой модели реализуемого проекта подтверждают ежегодный прирост выручки не менее 20% на протяжении не менее 3 лет с момента завершения инвестиционной фазы проекта.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Соответствие деятельности субъекта МСП и (или) реализуемого им проекта критериям отнесения к Стартапу подтверждается заключением организаций, оказывающих услуги по проведению научной, технической экспертизы, бизнес-экспертизы проектов субъектов МСП, в том числе в целях развития исследований, разработок субъектов МСП и коммерциализации их результатов.</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rPr>
              <w:t>Газели</w:t>
            </w:r>
          </w:p>
        </w:tc>
        <w:tc>
          <w:tcPr>
            <w:tcW w:w="7512" w:type="dxa"/>
            <w:shd w:val="clear" w:color="auto" w:fill="auto"/>
          </w:tcPr>
          <w:p w:rsidR="007627CE" w:rsidRPr="005C4F98" w:rsidRDefault="007627CE" w:rsidP="008712E3">
            <w:pPr>
              <w:spacing w:line="240" w:lineRule="auto"/>
              <w:ind w:firstLine="34"/>
              <w:rPr>
                <w:rFonts w:ascii="Times New Roman" w:hAnsi="Times New Roman" w:cs="Times New Roman"/>
                <w:sz w:val="28"/>
                <w:szCs w:val="28"/>
              </w:rPr>
            </w:pPr>
            <w:r w:rsidRPr="005C4F98">
              <w:rPr>
                <w:rFonts w:ascii="Times New Roman" w:hAnsi="Times New Roman" w:cs="Times New Roman"/>
                <w:color w:val="000000"/>
                <w:sz w:val="28"/>
                <w:szCs w:val="28"/>
              </w:rPr>
              <w:t>Субъект МСП, предоставивший решение экспертного совета при рабочей группе по вопросам оказания поддержки субъектам малого и среднего предпринимательства высокотехнологичных секторов экономики, в том числе внедряющим инновации, осуществляющим проекты в сфере импортозамещения и (или) производящим экспортную продукцию и услуги или иного уполномоченного органа, утвержденного АО «Корпорация МСП», определившего высокую степень инновационной активности данного субъекта МСП.</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9</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Участники закупок у крупнейших заказчиков по 223-ФЗ, 44-ФЗ</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в течение последних 2 лет заключал хотя бы 1 контракт в рамках Федеральных законов 223-ФЗ и 44-ФЗ.</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0</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Экспортно-ориентированные компании либо экспортеры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 осуществляющие поставки производимой продукции на зарубежные рынки (далее – экспортеры) в рамках соответствующего контракта или производители, заключившие с экспортером договор на поставку производимой ими продукции на зарубежные рынки.</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Спорт</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реализующие проекты в области создания и развития объектов спортивной инфраструктуры, в т.ч. соответствии с Бизнес планом, сформированным на портале "Бизнес-навигатор МСП" на цели, реализуемые в сфере физической культуры и спорта, либо в рамках исполнения контрактов в соответствии с Федеральными законами 223-ФЗ и 44-ФЗ цели поставки спорттоваров, поставки или ремонта спортивного оборудования, а также на цели финансирования инвестиций в области создания и развития объектов спортивной инфраструктуры.</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lastRenderedPageBreak/>
              <w:t>1</w:t>
            </w:r>
            <w:r w:rsidRPr="005C4F98">
              <w:rPr>
                <w:rFonts w:ascii="Times New Roman" w:hAnsi="Times New Roman" w:cs="Times New Roman"/>
                <w:sz w:val="28"/>
                <w:szCs w:val="28"/>
                <w:lang w:val="en-US"/>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Туризм</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деятельность в сфере туризма.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Семейный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соответствующие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индивидуальные предприниматели, наемными работниками которых являются члены их семей</w:t>
            </w:r>
            <w:r w:rsidRPr="005C4F98">
              <w:rPr>
                <w:rFonts w:ascii="Times New Roman" w:hAnsi="Times New Roman" w:cs="Times New Roman"/>
                <w:sz w:val="28"/>
                <w:szCs w:val="28"/>
                <w:vertAlign w:val="superscript"/>
              </w:rPr>
              <w:footnoteReference w:id="6"/>
            </w:r>
            <w:r w:rsidRPr="005C4F98">
              <w:rPr>
                <w:rFonts w:ascii="Times New Roman" w:hAnsi="Times New Roman" w:cs="Times New Roman"/>
                <w:sz w:val="28"/>
                <w:szCs w:val="28"/>
              </w:rPr>
              <w:t xml:space="preserve"> (не менее одного);</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юридические лица, в штате, которых работают члены семьи (не менее одного) лица/лиц (одной семьи),  которым принадлежит 100% долей в уставном капитале.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lang w:val="en-US"/>
              </w:rPr>
              <w:t>911</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бизнес которых пострадал</w:t>
            </w:r>
            <w:r w:rsidRPr="005C4F98">
              <w:rPr>
                <w:rFonts w:ascii="Times New Roman" w:hAnsi="Times New Roman" w:cs="Times New Roman"/>
                <w:sz w:val="28"/>
                <w:szCs w:val="28"/>
                <w:vertAlign w:val="superscript"/>
              </w:rPr>
              <w:footnoteReference w:id="7"/>
            </w:r>
            <w:r w:rsidRPr="005C4F98">
              <w:rPr>
                <w:rFonts w:ascii="Times New Roman" w:hAnsi="Times New Roman" w:cs="Times New Roman"/>
                <w:sz w:val="28"/>
                <w:szCs w:val="28"/>
              </w:rPr>
              <w:t xml:space="preserve"> от стихийных бедствий.</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lang w:val="en-US"/>
              </w:rPr>
              <w:t>1</w:t>
            </w: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Молодежь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более 30 лет или юридические лица, при условии, что единоличным исполнительным органом такого юридического лица является гражданин (-ка) РФ в возрасте не более 30 лет и 50% и более долей в уставном капитале этой организации принадлежит указанному гражданину (-ке)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16</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Лица с ограниченными возможностями здоровья (ОВЗ)</w:t>
            </w:r>
          </w:p>
        </w:tc>
        <w:tc>
          <w:tcPr>
            <w:tcW w:w="7512" w:type="dxa"/>
            <w:shd w:val="clear" w:color="auto" w:fill="auto"/>
          </w:tcPr>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Субъекты МСП:</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1.</w:t>
            </w:r>
            <w:r w:rsidRPr="005C4F98">
              <w:rPr>
                <w:rFonts w:ascii="Times New Roman" w:eastAsia="Arial" w:hAnsi="Times New Roman" w:cs="Times New Roman"/>
                <w:bCs/>
                <w:color w:val="000000"/>
                <w:sz w:val="28"/>
                <w:szCs w:val="28"/>
                <w:u w:color="000000"/>
                <w:bdr w:val="nil"/>
              </w:rPr>
              <w:tab/>
              <w:t>Индивидуальный предприниматель, являющийся лицом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Юридическое лицо, 20% и более долей в уставном капитале которого принадлежит лицам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2. Субъект МСП обеспечивает занятость лицам с ОВЗ при условии, что по итогам 12 месяцев, предшествующих месяцу подачи заявки на получение кредита в Банке, среднесписочная численность лиц с ОВЗ составляет не менее 25%, а доля расходов в фонде оплаты труда, приходящихся на лиц с ОВЗ, - не менее 12%.</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right="40" w:firstLine="567"/>
              <w:rPr>
                <w:rFonts w:ascii="Times New Roman" w:hAnsi="Times New Roman" w:cs="Times New Roman"/>
                <w:sz w:val="28"/>
                <w:szCs w:val="28"/>
              </w:rPr>
            </w:pPr>
            <w:r w:rsidRPr="005C4F98">
              <w:rPr>
                <w:rFonts w:ascii="Times New Roman" w:eastAsia="Arial" w:hAnsi="Times New Roman" w:cs="Times New Roman"/>
                <w:bCs/>
                <w:color w:val="000000"/>
                <w:sz w:val="28"/>
                <w:szCs w:val="28"/>
                <w:u w:color="000000"/>
                <w:bdr w:val="nil"/>
              </w:rPr>
              <w:lastRenderedPageBreak/>
              <w:t>При этом лица с ОВЗ признаются таковыми в случае наличия у них документа (справки), соответствующего Приказу Минздравсоцразвития России от 24.11.2010 г. №1031н, актуального на дату подачи заявки на получение кредита в Банке.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17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Фасоль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Городская экономика и комфортная городская среда</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1. Осуществляет деятельность в отраслях:</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жилищно-коммунальное хозяйство (тепло-, водо-, электроснабжение, водоотведение, очистные сооружения);</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комплексное развитие и благоустройство городской территории;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"умный город";</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общественный транспорт;</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вывоз, в том числе механизированным способом, и утилизация твердых коммунальных отходов;</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благоустройство улично-дорожной сети;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городское освещение;</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создание культурно-досуговой и социальной инфраструктуры;</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общественное питание, гостинично-ресторанный бизнес;</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деятельность в сфере розничной торговли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здравоохранение.</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eastAsia="Arial" w:hAnsi="Times New Roman" w:cs="Times New Roman"/>
                <w:bCs/>
                <w:sz w:val="28"/>
                <w:szCs w:val="28"/>
              </w:rPr>
              <w:t>2. Реализовывает проект в отраслях (п.1) на территории городов: Архангельск, Астрахань, Барнаул, Белгород, Владивосток, Владимир, Волгоград, Воронеж, Екатеринбург, Иваново, Ижевск, Калининград, Калуга, Кемерово, Киров, Кострома, Краснодар, Красноярск, Липецк, Магадан, Нижний Новгород, Новосибирск, Омск, Оренбург, Пермь, Петропавловск-Камчатский, Ростов-на-Дону, Рязань, Самара, Саратов, Сергиев Посад, Суздаль, Сургут, Томск, Тула, Тюмень, Улан-Удэ, Ульяновск, Уфа, Хабаровск, Челябинск, Южно-Сахалинск, Якутск, Ярославль.</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tabs>
          <w:tab w:val="left" w:pos="4962"/>
        </w:tabs>
        <w:spacing w:line="240" w:lineRule="auto"/>
        <w:ind w:left="-709" w:firstLine="426"/>
        <w:jc w:val="both"/>
        <w:rPr>
          <w:rFonts w:ascii="Times New Roman" w:eastAsia="Roboto" w:hAnsi="Times New Roman" w:cs="Times New Roman"/>
          <w:b/>
          <w:sz w:val="28"/>
          <w:szCs w:val="28"/>
        </w:rPr>
      </w:pPr>
      <w:r>
        <w:rPr>
          <w:rFonts w:ascii="Times New Roman" w:hAnsi="Times New Roman" w:cs="Times New Roman"/>
          <w:sz w:val="28"/>
          <w:szCs w:val="28"/>
        </w:rPr>
        <w:t xml:space="preserve">Процентная ставка в рамках кредитной поддержки субъектов МСП в приоритетных нишах составляет до 8,5% годовых. </w:t>
      </w: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r w:rsidRPr="003A63D1">
        <w:rPr>
          <w:rFonts w:ascii="Times New Roman" w:eastAsia="Roboto" w:hAnsi="Times New Roman" w:cs="Times New Roman"/>
          <w:b/>
          <w:sz w:val="28"/>
          <w:szCs w:val="28"/>
        </w:rPr>
        <w:lastRenderedPageBreak/>
        <w:t>Специальны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ы в рамках базового кредитного продукта «Микрокредит»</w:t>
      </w:r>
      <w:r w:rsidRPr="003A63D1">
        <w:rPr>
          <w:rFonts w:ascii="Times New Roman" w:eastAsia="Roboto" w:hAnsi="Times New Roman" w:cs="Times New Roman"/>
          <w:b/>
          <w:sz w:val="28"/>
          <w:szCs w:val="28"/>
        </w:rPr>
        <w:t xml:space="preserve"> </w:t>
      </w:r>
      <w:r>
        <w:rPr>
          <w:rFonts w:ascii="Times New Roman" w:eastAsia="Roboto" w:hAnsi="Times New Roman" w:cs="Times New Roman"/>
          <w:b/>
          <w:sz w:val="28"/>
          <w:szCs w:val="28"/>
        </w:rPr>
        <w:t>для предпринимателей моногородов, для предпринимателей Дальнего Востока, а также для женщин-предпринимателей (</w:t>
      </w:r>
      <w:r w:rsidRPr="00693303">
        <w:rPr>
          <w:rFonts w:ascii="Times New Roman" w:eastAsia="Roboto" w:hAnsi="Times New Roman" w:cs="Times New Roman"/>
          <w:b/>
          <w:sz w:val="28"/>
          <w:szCs w:val="28"/>
        </w:rPr>
        <w:t>«Мама предприниматель»</w:t>
      </w:r>
      <w:r>
        <w:rPr>
          <w:rFonts w:ascii="Times New Roman" w:eastAsia="Roboto" w:hAnsi="Times New Roman" w:cs="Times New Roman"/>
          <w:b/>
          <w:sz w:val="28"/>
          <w:szCs w:val="28"/>
        </w:rPr>
        <w:t>) и по франшизе «Фасоль»</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7582"/>
      </w:tblGrid>
      <w:tr w:rsidR="007627CE" w:rsidRPr="007B2D0F" w:rsidTr="008712E3">
        <w:trPr>
          <w:trHeight w:val="611"/>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 </w:t>
            </w:r>
          </w:p>
        </w:tc>
        <w:tc>
          <w:tcPr>
            <w:tcW w:w="7582" w:type="dxa"/>
            <w:shd w:val="clear" w:color="000000" w:fill="0070C0"/>
            <w:vAlign w:val="center"/>
            <w:hideMark/>
          </w:tcPr>
          <w:p w:rsidR="007627CE" w:rsidRDefault="007627CE" w:rsidP="008712E3">
            <w:pPr>
              <w:spacing w:after="0" w:line="240" w:lineRule="auto"/>
              <w:jc w:val="center"/>
              <w:rPr>
                <w:rFonts w:ascii="Times New Roman" w:eastAsia="Times New Roman" w:hAnsi="Times New Roman" w:cs="Times New Roman"/>
                <w:b/>
                <w:bCs/>
                <w:color w:val="FFFFFF"/>
                <w:sz w:val="28"/>
                <w:szCs w:val="28"/>
                <w:lang w:eastAsia="ru-RU"/>
              </w:rPr>
            </w:pPr>
            <w:r>
              <w:rPr>
                <w:rFonts w:ascii="Times New Roman" w:eastAsia="Times New Roman" w:hAnsi="Times New Roman" w:cs="Times New Roman"/>
                <w:b/>
                <w:bCs/>
                <w:color w:val="FFFFFF"/>
                <w:sz w:val="28"/>
                <w:szCs w:val="28"/>
                <w:lang w:eastAsia="ru-RU"/>
              </w:rPr>
              <w:t>«Моногорода»/»Дальневосточный федеральный округ»</w:t>
            </w:r>
            <w:r w:rsidRPr="00693303">
              <w:rPr>
                <w:rFonts w:ascii="Times New Roman" w:eastAsia="Times New Roman" w:hAnsi="Times New Roman" w:cs="Times New Roman"/>
                <w:b/>
                <w:bCs/>
                <w:color w:val="FFFFFF"/>
                <w:sz w:val="28"/>
                <w:szCs w:val="28"/>
                <w:lang w:eastAsia="ru-RU"/>
              </w:rPr>
              <w:t>/</w:t>
            </w:r>
            <w:r>
              <w:t xml:space="preserve"> </w:t>
            </w:r>
            <w:r w:rsidRPr="00693303">
              <w:rPr>
                <w:rFonts w:ascii="Times New Roman" w:eastAsia="Times New Roman" w:hAnsi="Times New Roman" w:cs="Times New Roman"/>
                <w:b/>
                <w:bCs/>
                <w:color w:val="FFFFFF"/>
                <w:sz w:val="28"/>
                <w:szCs w:val="28"/>
                <w:lang w:eastAsia="ru-RU"/>
              </w:rPr>
              <w:t>«Мама предприниматель»</w:t>
            </w:r>
            <w:r>
              <w:rPr>
                <w:rFonts w:ascii="Times New Roman" w:eastAsia="Times New Roman" w:hAnsi="Times New Roman" w:cs="Times New Roman"/>
                <w:b/>
                <w:bCs/>
                <w:color w:val="FFFFFF"/>
                <w:sz w:val="28"/>
                <w:szCs w:val="28"/>
                <w:lang w:eastAsia="ru-RU"/>
              </w:rPr>
              <w:t>/«Фасоль»</w:t>
            </w:r>
          </w:p>
        </w:tc>
      </w:tr>
      <w:tr w:rsidR="007627CE" w:rsidRPr="007B2D0F" w:rsidTr="008712E3">
        <w:trPr>
          <w:trHeight w:val="554"/>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Процентная ставка</w:t>
            </w:r>
          </w:p>
        </w:tc>
        <w:tc>
          <w:tcPr>
            <w:tcW w:w="7582" w:type="dxa"/>
            <w:shd w:val="clear" w:color="auto" w:fill="auto"/>
            <w:vAlign w:val="center"/>
            <w:hideMark/>
          </w:tcPr>
          <w:p w:rsidR="007627CE" w:rsidRDefault="007627CE" w:rsidP="008712E3">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w:t>
            </w:r>
          </w:p>
        </w:tc>
      </w:tr>
      <w:tr w:rsidR="007627CE" w:rsidRPr="007B2D0F" w:rsidTr="008712E3">
        <w:trPr>
          <w:trHeight w:val="406"/>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Сумма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1</w:t>
            </w:r>
            <w:r w:rsidRPr="007B0BFC">
              <w:rPr>
                <w:rFonts w:ascii="Times New Roman" w:eastAsia="Times New Roman" w:hAnsi="Times New Roman" w:cs="Times New Roman"/>
                <w:color w:val="000000"/>
                <w:sz w:val="28"/>
                <w:szCs w:val="28"/>
                <w:lang w:eastAsia="ru-RU"/>
              </w:rPr>
              <w:t>00</w:t>
            </w:r>
            <w:r>
              <w:rPr>
                <w:rFonts w:ascii="Times New Roman" w:eastAsia="Times New Roman" w:hAnsi="Times New Roman" w:cs="Times New Roman"/>
                <w:color w:val="000000"/>
                <w:sz w:val="28"/>
                <w:szCs w:val="28"/>
                <w:lang w:eastAsia="ru-RU"/>
              </w:rPr>
              <w:t>–</w:t>
            </w:r>
            <w:r w:rsidRPr="002966D7">
              <w:rPr>
                <w:rFonts w:ascii="Times New Roman" w:eastAsia="Times New Roman" w:hAnsi="Times New Roman" w:cs="Times New Roman"/>
                <w:color w:val="000000"/>
                <w:sz w:val="28"/>
                <w:szCs w:val="28"/>
                <w:lang w:eastAsia="ru-RU"/>
              </w:rPr>
              <w:t xml:space="preserve">500 </w:t>
            </w:r>
            <w:r>
              <w:rPr>
                <w:rFonts w:ascii="Times New Roman" w:eastAsia="Times New Roman" w:hAnsi="Times New Roman" w:cs="Times New Roman"/>
                <w:color w:val="000000"/>
                <w:sz w:val="28"/>
                <w:szCs w:val="28"/>
                <w:lang w:eastAsia="ru-RU"/>
              </w:rPr>
              <w:t>тыс.</w:t>
            </w:r>
            <w:r w:rsidRPr="002966D7">
              <w:rPr>
                <w:rFonts w:ascii="Times New Roman" w:eastAsia="Times New Roman" w:hAnsi="Times New Roman" w:cs="Times New Roman"/>
                <w:color w:val="000000"/>
                <w:sz w:val="28"/>
                <w:szCs w:val="28"/>
                <w:lang w:eastAsia="ru-RU"/>
              </w:rPr>
              <w:t xml:space="preserve"> рублей</w:t>
            </w:r>
          </w:p>
        </w:tc>
      </w:tr>
      <w:tr w:rsidR="007627CE" w:rsidRPr="007B2D0F" w:rsidTr="008712E3">
        <w:trPr>
          <w:trHeight w:val="413"/>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Срок кредита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до 36 мес.</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w:t>
      </w:r>
      <w:r>
        <w:rPr>
          <w:rFonts w:ascii="Times New Roman" w:hAnsi="Times New Roman" w:cs="Times New Roman"/>
          <w:sz w:val="28"/>
          <w:szCs w:val="28"/>
        </w:rPr>
        <w:t>вания инвестиций субъектов МСП, 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не более 12 мес.</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F8427C">
        <w:rPr>
          <w:rFonts w:ascii="Times New Roman" w:hAnsi="Times New Roman" w:cs="Times New Roman"/>
          <w:sz w:val="28"/>
          <w:szCs w:val="28"/>
          <w:u w:val="single"/>
        </w:rPr>
        <w:t>Требование к субъекту МСП</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«Мама</w:t>
      </w:r>
      <w:r>
        <w:rPr>
          <w:rFonts w:ascii="Times New Roman" w:hAnsi="Times New Roman" w:cs="Times New Roman"/>
          <w:b/>
          <w:sz w:val="28"/>
          <w:szCs w:val="28"/>
        </w:rPr>
        <w:t xml:space="preserve"> </w:t>
      </w:r>
      <w:r w:rsidRPr="007B0BFC">
        <w:rPr>
          <w:rFonts w:ascii="Times New Roman" w:hAnsi="Times New Roman" w:cs="Times New Roman"/>
          <w:b/>
          <w:sz w:val="28"/>
          <w:szCs w:val="28"/>
        </w:rPr>
        <w:t>- предприниматель»</w:t>
      </w:r>
      <w:r>
        <w:rPr>
          <w:rFonts w:ascii="Times New Roman" w:hAnsi="Times New Roman" w:cs="Times New Roman"/>
          <w:sz w:val="28"/>
          <w:szCs w:val="28"/>
        </w:rPr>
        <w:t xml:space="preserve"> - индивидуальный предприниматель, </w:t>
      </w:r>
      <w:r w:rsidRPr="00556AD5">
        <w:rPr>
          <w:rFonts w:ascii="Times New Roman" w:hAnsi="Times New Roman" w:cs="Times New Roman"/>
          <w:sz w:val="28"/>
          <w:szCs w:val="28"/>
        </w:rPr>
        <w:t>прошедши</w:t>
      </w:r>
      <w:r>
        <w:rPr>
          <w:rFonts w:ascii="Times New Roman" w:hAnsi="Times New Roman" w:cs="Times New Roman"/>
          <w:sz w:val="28"/>
          <w:szCs w:val="28"/>
        </w:rPr>
        <w:t>й</w:t>
      </w:r>
      <w:r w:rsidRPr="00556AD5">
        <w:rPr>
          <w:rFonts w:ascii="Times New Roman" w:hAnsi="Times New Roman" w:cs="Times New Roman"/>
          <w:sz w:val="28"/>
          <w:szCs w:val="28"/>
        </w:rPr>
        <w:t xml:space="preserve"> обучение в рамках федерального образовательного проекта по развитию женского предпринимате</w:t>
      </w:r>
      <w:r>
        <w:rPr>
          <w:rFonts w:ascii="Times New Roman" w:hAnsi="Times New Roman" w:cs="Times New Roman"/>
          <w:sz w:val="28"/>
          <w:szCs w:val="28"/>
        </w:rPr>
        <w:t>льства «Мама – предприниматель» и</w:t>
      </w:r>
      <w:r w:rsidRPr="00556AD5">
        <w:rPr>
          <w:rFonts w:ascii="Times New Roman" w:hAnsi="Times New Roman" w:cs="Times New Roman"/>
          <w:sz w:val="28"/>
          <w:szCs w:val="28"/>
        </w:rPr>
        <w:t xml:space="preserve"> являющи</w:t>
      </w:r>
      <w:r>
        <w:rPr>
          <w:rFonts w:ascii="Times New Roman" w:hAnsi="Times New Roman" w:cs="Times New Roman"/>
          <w:sz w:val="28"/>
          <w:szCs w:val="28"/>
        </w:rPr>
        <w:t>еся</w:t>
      </w:r>
      <w:r w:rsidRPr="00556AD5">
        <w:rPr>
          <w:rFonts w:ascii="Times New Roman" w:hAnsi="Times New Roman" w:cs="Times New Roman"/>
          <w:sz w:val="28"/>
          <w:szCs w:val="28"/>
        </w:rPr>
        <w:t xml:space="preserve"> победителем по итогам конкурса и получивший грант в рамках </w:t>
      </w:r>
      <w:r>
        <w:rPr>
          <w:rFonts w:ascii="Times New Roman" w:hAnsi="Times New Roman" w:cs="Times New Roman"/>
          <w:sz w:val="28"/>
          <w:szCs w:val="28"/>
        </w:rPr>
        <w:t>указанного федерального проекта.</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«Моногорода»</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или осуществляет свою деятельность на территории монопрофильного муниципального подразделения (моногорода)</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w:t>
      </w:r>
      <w:r>
        <w:rPr>
          <w:rFonts w:ascii="Times New Roman" w:hAnsi="Times New Roman" w:cs="Times New Roman"/>
          <w:b/>
          <w:sz w:val="28"/>
          <w:szCs w:val="28"/>
        </w:rPr>
        <w:t>Дальневосточный федеральный округ</w:t>
      </w:r>
      <w:r w:rsidRPr="007B0BFC">
        <w:rPr>
          <w:rFonts w:ascii="Times New Roman" w:hAnsi="Times New Roman" w:cs="Times New Roman"/>
          <w:b/>
          <w:sz w:val="28"/>
          <w:szCs w:val="28"/>
        </w:rPr>
        <w:t>»</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на территории Дальневосточн</w:t>
      </w:r>
      <w:r>
        <w:rPr>
          <w:rFonts w:ascii="Times New Roman" w:hAnsi="Times New Roman" w:cs="Times New Roman"/>
          <w:sz w:val="28"/>
          <w:szCs w:val="28"/>
        </w:rPr>
        <w:t>ого</w:t>
      </w:r>
      <w:r w:rsidRPr="007B0BFC">
        <w:rPr>
          <w:rFonts w:ascii="Times New Roman" w:hAnsi="Times New Roman" w:cs="Times New Roman"/>
          <w:sz w:val="28"/>
          <w:szCs w:val="28"/>
        </w:rPr>
        <w:t xml:space="preserve"> федеральн</w:t>
      </w:r>
      <w:r>
        <w:rPr>
          <w:rFonts w:ascii="Times New Roman" w:hAnsi="Times New Roman" w:cs="Times New Roman"/>
          <w:sz w:val="28"/>
          <w:szCs w:val="28"/>
        </w:rPr>
        <w:t>ого</w:t>
      </w:r>
      <w:r w:rsidRPr="007B0BFC">
        <w:rPr>
          <w:rFonts w:ascii="Times New Roman" w:hAnsi="Times New Roman" w:cs="Times New Roman"/>
          <w:sz w:val="28"/>
          <w:szCs w:val="28"/>
        </w:rPr>
        <w:t xml:space="preserve"> округ</w:t>
      </w:r>
      <w:r>
        <w:rPr>
          <w:rFonts w:ascii="Times New Roman" w:hAnsi="Times New Roman" w:cs="Times New Roman"/>
          <w:sz w:val="28"/>
          <w:szCs w:val="28"/>
        </w:rPr>
        <w:t>а.</w:t>
      </w:r>
    </w:p>
    <w:p w:rsidR="007627CE" w:rsidRPr="00F1409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b/>
          <w:sz w:val="28"/>
          <w:szCs w:val="28"/>
        </w:rPr>
        <w:t>«Фасоль» -</w:t>
      </w:r>
      <w:r>
        <w:rPr>
          <w:rFonts w:ascii="Times New Roman" w:hAnsi="Times New Roman" w:cs="Times New Roman"/>
          <w:sz w:val="28"/>
          <w:szCs w:val="28"/>
        </w:rPr>
        <w:t xml:space="preserve"> </w:t>
      </w:r>
      <w:r w:rsidRPr="00916519">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r w:rsidRPr="00B722FE">
        <w:rPr>
          <w:rFonts w:ascii="Times New Roman" w:hAnsi="Times New Roman" w:cs="Times New Roman"/>
          <w:b/>
          <w:sz w:val="28"/>
          <w:szCs w:val="28"/>
          <w:u w:val="single"/>
        </w:rPr>
        <w:t>Порядок получения прямой кредитной поддержки</w:t>
      </w:r>
    </w:p>
    <w:p w:rsidR="007627CE" w:rsidRPr="00B722F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p>
    <w:p w:rsidR="007627CE" w:rsidRDefault="007627CE" w:rsidP="007627CE">
      <w:pPr>
        <w:pStyle w:val="a4"/>
        <w:spacing w:before="120" w:after="120" w:line="240" w:lineRule="auto"/>
        <w:ind w:left="-284"/>
        <w:jc w:val="both"/>
        <w:rPr>
          <w:rFonts w:ascii="Times New Roman" w:eastAsia="Roboto" w:hAnsi="Times New Roman" w:cs="Times New Roman"/>
          <w:b/>
          <w:sz w:val="28"/>
          <w:szCs w:val="28"/>
        </w:rPr>
      </w:pPr>
      <w:r>
        <w:rPr>
          <w:rFonts w:ascii="Times New Roman" w:eastAsia="Roboto" w:hAnsi="Times New Roman" w:cs="Times New Roman"/>
          <w:b/>
          <w:sz w:val="28"/>
          <w:szCs w:val="28"/>
        </w:rPr>
        <w:t>Для получения прямой кредитной поддержки за счет средств АО «МСП Банк» субъекту МСП необходимо:</w:t>
      </w:r>
    </w:p>
    <w:p w:rsidR="007627CE" w:rsidRPr="00766DCA" w:rsidRDefault="007627CE" w:rsidP="007627CE">
      <w:pPr>
        <w:pStyle w:val="aa"/>
        <w:spacing w:before="120" w:after="120"/>
        <w:ind w:left="-709" w:firstLine="426"/>
        <w:rPr>
          <w:rStyle w:val="a6"/>
          <w:color w:val="auto"/>
          <w:u w:val="none"/>
        </w:rPr>
      </w:pPr>
      <w:r>
        <w:rPr>
          <w:b/>
          <w:szCs w:val="28"/>
        </w:rPr>
        <w:t>Шаг 1.</w:t>
      </w:r>
      <w:r>
        <w:rPr>
          <w:szCs w:val="28"/>
        </w:rPr>
        <w:t xml:space="preserve"> Обратиться в головной офис АО «МСП Банк» или удаленное рабочее место АО «МСП Банк» (далее – УРМ) самостоятельно или через агентов АО «МСП Банк» (банки, РГО; далее – Агенты). Информация размещена на информационном сайте АО «МСП Банк» по ссылке </w:t>
      </w:r>
      <w:hyperlink r:id="rId40" w:history="1">
        <w:r w:rsidRPr="008E042B">
          <w:rPr>
            <w:rStyle w:val="a6"/>
          </w:rPr>
          <w:t>https://mspbank.ru/contacts/</w:t>
        </w:r>
      </w:hyperlink>
      <w:r>
        <w:rPr>
          <w:rStyle w:val="a6"/>
        </w:rPr>
        <w:t>.</w:t>
      </w:r>
      <w:r>
        <w:t xml:space="preserve"> </w:t>
      </w:r>
    </w:p>
    <w:p w:rsidR="007627CE" w:rsidRPr="008D32FB" w:rsidRDefault="007627CE" w:rsidP="007627CE">
      <w:pPr>
        <w:pStyle w:val="aa"/>
        <w:spacing w:before="120" w:after="120"/>
        <w:ind w:left="-709" w:firstLine="426"/>
        <w:rPr>
          <w:szCs w:val="28"/>
        </w:rPr>
      </w:pPr>
      <w:r w:rsidRPr="00F826EC">
        <w:rPr>
          <w:szCs w:val="28"/>
        </w:rPr>
        <w:lastRenderedPageBreak/>
        <w:t>Сотрудники АО «МСП Банка» или Агента</w:t>
      </w:r>
      <w:r>
        <w:rPr>
          <w:szCs w:val="28"/>
        </w:rPr>
        <w:t xml:space="preserve"> информируют заемщика о возможнос</w:t>
      </w:r>
      <w:r w:rsidRPr="00F826EC">
        <w:rPr>
          <w:szCs w:val="28"/>
        </w:rPr>
        <w:t xml:space="preserve">ти оказания </w:t>
      </w:r>
      <w:r>
        <w:rPr>
          <w:szCs w:val="28"/>
        </w:rPr>
        <w:t xml:space="preserve">ему кредитной поддержки в рамках выбранного кредитного продукта прямого кредитования. Полный перечень кредитных продуктов размещен на информационном сайте АО «МСП Банк» </w:t>
      </w:r>
      <w:hyperlink r:id="rId41" w:history="1">
        <w:r w:rsidRPr="008E042B">
          <w:rPr>
            <w:rStyle w:val="a6"/>
            <w:szCs w:val="28"/>
          </w:rPr>
          <w:t>https://www.mspbank.ru/credit</w:t>
        </w:r>
      </w:hyperlink>
      <w:r>
        <w:rPr>
          <w:szCs w:val="28"/>
        </w:rPr>
        <w:t>:</w:t>
      </w:r>
    </w:p>
    <w:p w:rsidR="007627CE" w:rsidRPr="00956D16" w:rsidRDefault="007627CE" w:rsidP="007627CE">
      <w:pPr>
        <w:pStyle w:val="aa"/>
        <w:spacing w:before="120" w:after="120"/>
        <w:ind w:left="-709" w:firstLine="426"/>
        <w:rPr>
          <w:szCs w:val="28"/>
        </w:rPr>
      </w:pPr>
    </w:p>
    <w:p w:rsidR="007627CE" w:rsidRPr="00F826EC" w:rsidRDefault="007627CE" w:rsidP="007627CE">
      <w:pPr>
        <w:pStyle w:val="aa"/>
        <w:ind w:left="-709" w:firstLine="426"/>
        <w:rPr>
          <w:szCs w:val="28"/>
        </w:rPr>
      </w:pPr>
      <w:r>
        <w:rPr>
          <w:noProof/>
        </w:rPr>
        <w:drawing>
          <wp:inline distT="0" distB="0" distL="0" distR="0" wp14:anchorId="22D977AD" wp14:editId="0BD0DFF9">
            <wp:extent cx="3676650" cy="3676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672765" cy="3672765"/>
                    </a:xfrm>
                    <a:prstGeom prst="rect">
                      <a:avLst/>
                    </a:prstGeom>
                  </pic:spPr>
                </pic:pic>
              </a:graphicData>
            </a:graphic>
          </wp:inline>
        </w:drawing>
      </w:r>
      <w:r>
        <w:rPr>
          <w:szCs w:val="28"/>
        </w:rPr>
        <w:t xml:space="preserve"> </w:t>
      </w:r>
    </w:p>
    <w:p w:rsidR="007627CE" w:rsidRDefault="007627CE" w:rsidP="007627CE">
      <w:pPr>
        <w:pStyle w:val="aa"/>
        <w:ind w:left="-709" w:firstLine="426"/>
        <w:rPr>
          <w:b/>
          <w:szCs w:val="28"/>
        </w:rPr>
      </w:pPr>
    </w:p>
    <w:p w:rsidR="007627CE" w:rsidRDefault="007627CE" w:rsidP="007627CE">
      <w:pPr>
        <w:pStyle w:val="aa"/>
        <w:spacing w:before="120" w:after="120"/>
        <w:ind w:left="-709" w:firstLine="426"/>
        <w:rPr>
          <w:szCs w:val="28"/>
        </w:rPr>
      </w:pPr>
      <w:r w:rsidRPr="006F4900">
        <w:rPr>
          <w:b/>
          <w:szCs w:val="28"/>
        </w:rPr>
        <w:t>Шаг 2.</w:t>
      </w:r>
      <w:r>
        <w:rPr>
          <w:szCs w:val="28"/>
        </w:rPr>
        <w:t xml:space="preserve"> Представить в головной офис</w:t>
      </w:r>
      <w:r w:rsidRPr="003573DC">
        <w:rPr>
          <w:szCs w:val="28"/>
        </w:rPr>
        <w:t xml:space="preserve"> </w:t>
      </w:r>
      <w:r>
        <w:rPr>
          <w:szCs w:val="28"/>
        </w:rPr>
        <w:t>АО «МСП Банк», УРМ или Агенту заявку на предоставление кредита, а также пакет документов в соответствии с требованиями АО «МСП Банк». Полный пакет документов сотрудник АО «МСП Банк» или Агента сообщает субъекту МСП в соответствии с требованиями, отраженными в кредитных продуктах</w:t>
      </w:r>
      <w:r w:rsidRPr="006F4900">
        <w:rPr>
          <w:szCs w:val="28"/>
        </w:rPr>
        <w:t xml:space="preserve">. </w:t>
      </w:r>
      <w:r>
        <w:rPr>
          <w:szCs w:val="28"/>
        </w:rPr>
        <w:t xml:space="preserve">Пакет документов может быть представлен посредством информационной системы АИС НГС </w:t>
      </w:r>
      <w:hyperlink r:id="rId43" w:history="1">
        <w:r w:rsidRPr="008E042B">
          <w:rPr>
            <w:rStyle w:val="a6"/>
            <w:szCs w:val="28"/>
          </w:rPr>
          <w:t>https://smbfin.ru/</w:t>
        </w:r>
      </w:hyperlink>
      <w:r>
        <w:rPr>
          <w:rStyle w:val="a6"/>
          <w:szCs w:val="28"/>
        </w:rPr>
        <w:t>.</w:t>
      </w:r>
    </w:p>
    <w:p w:rsidR="007627CE" w:rsidRPr="006F4900" w:rsidRDefault="007627CE" w:rsidP="007627CE">
      <w:pPr>
        <w:pStyle w:val="aa"/>
        <w:spacing w:before="120" w:after="120"/>
        <w:ind w:left="-709" w:firstLine="426"/>
        <w:rPr>
          <w:szCs w:val="28"/>
        </w:rPr>
      </w:pPr>
      <w:r w:rsidRPr="006F4900">
        <w:rPr>
          <w:szCs w:val="28"/>
        </w:rPr>
        <w:t xml:space="preserve">Комплект документов для получения кредита включает следующие документы: </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юридические (устав, документы, подтверждающие полномочия органов управления, лицензии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(бухгалтерские балансы, расшифровки, оборотно-сальдовые ведомости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договоры купли-продажи, спецификации и т. д.).</w:t>
      </w:r>
    </w:p>
    <w:p w:rsidR="007627CE" w:rsidRPr="006F4900" w:rsidRDefault="007627CE" w:rsidP="007627CE">
      <w:pPr>
        <w:pStyle w:val="aa"/>
        <w:spacing w:before="120" w:after="120"/>
        <w:ind w:left="-709" w:firstLine="426"/>
        <w:rPr>
          <w:szCs w:val="28"/>
        </w:rPr>
      </w:pPr>
      <w:r>
        <w:rPr>
          <w:szCs w:val="28"/>
        </w:rPr>
        <w:t xml:space="preserve">Срок рассмотрения кредитной заявки на предоставление кредита зависит от сложности проекта, предлагаемого к финансированию, и регламентируется внутренними нормативными документами АО «МСП Банк». </w:t>
      </w:r>
      <w:r w:rsidRPr="006F4900">
        <w:rPr>
          <w:szCs w:val="28"/>
        </w:rPr>
        <w:t>С</w:t>
      </w:r>
      <w:r>
        <w:rPr>
          <w:szCs w:val="28"/>
        </w:rPr>
        <w:t>отрудник АО «МСП Банк» или Агента информирует субъекта МСП об ожидаемых сроках рассмотрения заявки на предоставление кредита.</w:t>
      </w:r>
    </w:p>
    <w:p w:rsidR="007627CE" w:rsidRDefault="007627CE" w:rsidP="007627CE">
      <w:pPr>
        <w:pStyle w:val="aa"/>
        <w:spacing w:before="120" w:after="120"/>
        <w:ind w:left="-709" w:firstLine="426"/>
        <w:rPr>
          <w:szCs w:val="28"/>
        </w:rPr>
      </w:pPr>
      <w:r w:rsidRPr="006F4900">
        <w:rPr>
          <w:b/>
          <w:szCs w:val="28"/>
        </w:rPr>
        <w:lastRenderedPageBreak/>
        <w:t>Шаг 3</w:t>
      </w:r>
      <w:r w:rsidRPr="006F4900">
        <w:rPr>
          <w:szCs w:val="28"/>
        </w:rPr>
        <w:t>.</w:t>
      </w:r>
      <w:r>
        <w:rPr>
          <w:szCs w:val="28"/>
        </w:rPr>
        <w:t xml:space="preserve"> Получить кредит в АО «МСП Банк» в случае положительного решения по заявке на предоставление кредита. АО «МСП Банк» оставляет за собой право отказать в предоставлении кредита в случае отрицательной деловой репутации субъекта МСП, либо плохого финансового положения, либо несоответствия заявки на предоставление кредита условиям кредитного продукта.</w:t>
      </w:r>
    </w:p>
    <w:p w:rsidR="007627CE" w:rsidRDefault="007627CE" w:rsidP="007627CE">
      <w:pPr>
        <w:pStyle w:val="aa"/>
        <w:spacing w:before="120" w:after="120"/>
        <w:ind w:left="-709" w:firstLine="426"/>
        <w:rPr>
          <w:i/>
          <w:szCs w:val="28"/>
        </w:rPr>
      </w:pPr>
      <w:r w:rsidRPr="006F4900">
        <w:rPr>
          <w:i/>
          <w:szCs w:val="28"/>
        </w:rPr>
        <w:t xml:space="preserve">Пример: </w:t>
      </w:r>
      <w:r>
        <w:rPr>
          <w:i/>
          <w:szCs w:val="28"/>
        </w:rPr>
        <w:t>п</w:t>
      </w:r>
      <w:r w:rsidRPr="006F4900">
        <w:rPr>
          <w:i/>
          <w:szCs w:val="28"/>
        </w:rPr>
        <w:t>редприятие розничной торговли (далее – субъект МСП) обращается в УРМ г. Комсомольск</w:t>
      </w:r>
      <w:r>
        <w:rPr>
          <w:i/>
          <w:szCs w:val="28"/>
        </w:rPr>
        <w:t>а</w:t>
      </w:r>
      <w:r w:rsidRPr="006F4900">
        <w:rPr>
          <w:i/>
          <w:szCs w:val="28"/>
        </w:rPr>
        <w:t>-на-Амуре по телефону 8 (914) 179</w:t>
      </w:r>
      <w:r>
        <w:rPr>
          <w:i/>
          <w:szCs w:val="28"/>
        </w:rPr>
        <w:t xml:space="preserve"> </w:t>
      </w:r>
      <w:r w:rsidRPr="006F4900">
        <w:rPr>
          <w:i/>
          <w:szCs w:val="28"/>
        </w:rPr>
        <w:t>50</w:t>
      </w:r>
      <w:r>
        <w:rPr>
          <w:i/>
          <w:szCs w:val="28"/>
        </w:rPr>
        <w:t xml:space="preserve"> </w:t>
      </w:r>
      <w:r w:rsidRPr="006F4900">
        <w:rPr>
          <w:i/>
          <w:szCs w:val="28"/>
        </w:rPr>
        <w:t xml:space="preserve">80 за кредитом на цели пополнения оборотных средств </w:t>
      </w:r>
      <w:r>
        <w:rPr>
          <w:i/>
          <w:szCs w:val="28"/>
        </w:rPr>
        <w:t>(</w:t>
      </w:r>
      <w:r w:rsidRPr="006F4900">
        <w:rPr>
          <w:i/>
          <w:szCs w:val="28"/>
        </w:rPr>
        <w:t xml:space="preserve">закупки товаров у поставщика для последующей реализации на территории </w:t>
      </w:r>
      <w:r>
        <w:rPr>
          <w:i/>
          <w:szCs w:val="28"/>
        </w:rPr>
        <w:t>г. </w:t>
      </w:r>
      <w:r w:rsidRPr="006F4900">
        <w:rPr>
          <w:i/>
          <w:szCs w:val="28"/>
        </w:rPr>
        <w:t>Комсомольска-на-Амуре</w:t>
      </w:r>
      <w:r>
        <w:rPr>
          <w:i/>
          <w:szCs w:val="28"/>
        </w:rPr>
        <w:t xml:space="preserve">) </w:t>
      </w:r>
      <w:r w:rsidRPr="006F4900">
        <w:rPr>
          <w:i/>
          <w:szCs w:val="28"/>
        </w:rPr>
        <w:t>в размере 2</w:t>
      </w:r>
      <w:r>
        <w:rPr>
          <w:i/>
          <w:szCs w:val="28"/>
        </w:rPr>
        <w:t> </w:t>
      </w:r>
      <w:r w:rsidRPr="006F4900">
        <w:rPr>
          <w:i/>
          <w:szCs w:val="28"/>
        </w:rPr>
        <w:t xml:space="preserve">млн рублей сроком на 1 год. Сотрудник УРМ уточняет у субъекта МСП факт осуществления деятельности на территории </w:t>
      </w:r>
      <w:r>
        <w:rPr>
          <w:i/>
          <w:szCs w:val="28"/>
        </w:rPr>
        <w:t>г. </w:t>
      </w:r>
      <w:r w:rsidRPr="006F4900">
        <w:rPr>
          <w:i/>
          <w:szCs w:val="28"/>
        </w:rPr>
        <w:t>Комсомоль</w:t>
      </w:r>
      <w:r>
        <w:rPr>
          <w:i/>
          <w:szCs w:val="28"/>
        </w:rPr>
        <w:t>ска-на-Амуре. В дальнейшем</w:t>
      </w:r>
      <w:r w:rsidRPr="006F4900">
        <w:rPr>
          <w:i/>
          <w:szCs w:val="28"/>
        </w:rPr>
        <w:t xml:space="preserve"> при обращении в УРМ г. Комсомольск</w:t>
      </w:r>
      <w:r>
        <w:rPr>
          <w:i/>
          <w:szCs w:val="28"/>
        </w:rPr>
        <w:t>а</w:t>
      </w:r>
      <w:r w:rsidRPr="006F4900">
        <w:rPr>
          <w:i/>
          <w:szCs w:val="28"/>
        </w:rPr>
        <w:t>-на-Амуре, расположенн</w:t>
      </w:r>
      <w:r>
        <w:rPr>
          <w:i/>
          <w:szCs w:val="28"/>
        </w:rPr>
        <w:t>ое</w:t>
      </w:r>
      <w:r w:rsidRPr="006F4900">
        <w:rPr>
          <w:i/>
          <w:szCs w:val="28"/>
        </w:rPr>
        <w:t xml:space="preserve"> по адресу</w:t>
      </w:r>
      <w:r>
        <w:rPr>
          <w:i/>
          <w:szCs w:val="28"/>
        </w:rPr>
        <w:t>:</w:t>
      </w:r>
      <w:r w:rsidRPr="006F4900">
        <w:rPr>
          <w:i/>
          <w:szCs w:val="28"/>
        </w:rPr>
        <w:t xml:space="preserve"> ул.</w:t>
      </w:r>
      <w:r>
        <w:rPr>
          <w:i/>
          <w:szCs w:val="28"/>
        </w:rPr>
        <w:t> </w:t>
      </w:r>
      <w:r w:rsidRPr="006F4900">
        <w:rPr>
          <w:i/>
          <w:szCs w:val="28"/>
        </w:rPr>
        <w:t>Севастопольская, д. 42, субъект МСП предоставляет финансовые и учредительные документы, а также иные документы в соответствии с рекомендациями сотрудника УРМ, в т</w:t>
      </w:r>
      <w:r>
        <w:rPr>
          <w:i/>
          <w:szCs w:val="28"/>
        </w:rPr>
        <w:t xml:space="preserve">ом </w:t>
      </w:r>
      <w:r w:rsidRPr="006F4900">
        <w:rPr>
          <w:i/>
          <w:szCs w:val="28"/>
        </w:rPr>
        <w:t>ч</w:t>
      </w:r>
      <w:r>
        <w:rPr>
          <w:i/>
          <w:szCs w:val="28"/>
        </w:rPr>
        <w:t>исле</w:t>
      </w:r>
      <w:r w:rsidRPr="006F4900">
        <w:rPr>
          <w:i/>
          <w:szCs w:val="28"/>
        </w:rPr>
        <w:t xml:space="preserve"> договор аренды нежилого помещения, на территории которого располагается торговая точка субъекта МСП. В качестве обеспечения по данному кредиту субъект </w:t>
      </w:r>
      <w:r>
        <w:rPr>
          <w:i/>
          <w:szCs w:val="28"/>
        </w:rPr>
        <w:t xml:space="preserve">МСП </w:t>
      </w:r>
      <w:r w:rsidRPr="006F4900">
        <w:rPr>
          <w:i/>
          <w:szCs w:val="28"/>
        </w:rPr>
        <w:t xml:space="preserve">предоставляет свое поручительство, а также имеющееся торговое оборудование </w:t>
      </w:r>
      <w:r w:rsidRPr="006F3F9E">
        <w:rPr>
          <w:i/>
          <w:szCs w:val="28"/>
        </w:rPr>
        <w:t>возрастом</w:t>
      </w:r>
      <w:r w:rsidRPr="00B722FE">
        <w:rPr>
          <w:i/>
          <w:color w:val="FF0000"/>
          <w:szCs w:val="28"/>
        </w:rPr>
        <w:t xml:space="preserve"> </w:t>
      </w:r>
      <w:r w:rsidRPr="006F4900">
        <w:rPr>
          <w:i/>
          <w:szCs w:val="28"/>
        </w:rPr>
        <w:t>не</w:t>
      </w:r>
      <w:r>
        <w:rPr>
          <w:i/>
          <w:szCs w:val="28"/>
        </w:rPr>
        <w:t> </w:t>
      </w:r>
      <w:r w:rsidRPr="006F4900">
        <w:rPr>
          <w:i/>
          <w:szCs w:val="28"/>
        </w:rPr>
        <w:t xml:space="preserve">старше 3 лет. На основании комплексного анализа поданной субъектом МСП заявки на предоставление кредита АО «МСП Банк» принимает решение </w:t>
      </w:r>
      <w:r>
        <w:rPr>
          <w:i/>
          <w:szCs w:val="28"/>
        </w:rPr>
        <w:br/>
      </w:r>
      <w:r w:rsidRPr="006F4900">
        <w:rPr>
          <w:i/>
          <w:szCs w:val="28"/>
        </w:rPr>
        <w:t>об одобрении кредитной сделки по ставке 10,6% годовых без дополнительных комиссий. Сумма кредита перечисляется на расчетный счет субъекта МСП, открытый в АО «МСП Банк».</w:t>
      </w:r>
    </w:p>
    <w:p w:rsidR="007627CE" w:rsidRPr="000841E6" w:rsidRDefault="007627CE" w:rsidP="007627CE">
      <w:pPr>
        <w:pStyle w:val="3"/>
        <w:jc w:val="center"/>
        <w:rPr>
          <w:sz w:val="28"/>
          <w:szCs w:val="28"/>
        </w:rPr>
      </w:pPr>
      <w:bookmarkStart w:id="1" w:name="_Приоритетные_виды_залогов"/>
      <w:bookmarkEnd w:id="1"/>
      <w:r>
        <w:rPr>
          <w:sz w:val="28"/>
          <w:szCs w:val="28"/>
        </w:rPr>
        <w:t>Рекомендуемые</w:t>
      </w:r>
      <w:r w:rsidRPr="000841E6">
        <w:rPr>
          <w:sz w:val="28"/>
          <w:szCs w:val="28"/>
        </w:rPr>
        <w:t xml:space="preserve"> виды залогов</w:t>
      </w:r>
    </w:p>
    <w:tbl>
      <w:tblPr>
        <w:tblStyle w:val="af2"/>
        <w:tblW w:w="5000" w:type="pct"/>
        <w:tblLook w:val="04A0" w:firstRow="1" w:lastRow="0" w:firstColumn="1" w:lastColumn="0" w:noHBand="0" w:noVBand="1"/>
      </w:tblPr>
      <w:tblGrid>
        <w:gridCol w:w="465"/>
        <w:gridCol w:w="2521"/>
        <w:gridCol w:w="2157"/>
        <w:gridCol w:w="4343"/>
      </w:tblGrid>
      <w:tr w:rsidR="007627CE" w:rsidRPr="00492F2B" w:rsidTr="008712E3">
        <w:trPr>
          <w:trHeight w:val="20"/>
          <w:tblHeader/>
        </w:trPr>
        <w:tc>
          <w:tcPr>
            <w:tcW w:w="245"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w:t>
            </w:r>
          </w:p>
        </w:tc>
        <w:tc>
          <w:tcPr>
            <w:tcW w:w="132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ВИД</w:t>
            </w:r>
          </w:p>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ОБЕСПЕЧЕНИЯ</w:t>
            </w:r>
          </w:p>
        </w:tc>
        <w:tc>
          <w:tcPr>
            <w:tcW w:w="1137"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ТИП ОБЕСПЕЧЕНИЯ</w:t>
            </w:r>
          </w:p>
        </w:tc>
        <w:tc>
          <w:tcPr>
            <w:tcW w:w="228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ХАРАКТЕРИСТИКИ ОБЕСПЕЧЕНИЯ</w:t>
            </w:r>
          </w:p>
        </w:tc>
      </w:tr>
      <w:tr w:rsidR="007627CE" w:rsidRPr="00492F2B" w:rsidTr="008712E3">
        <w:trPr>
          <w:trHeight w:val="20"/>
        </w:trPr>
        <w:tc>
          <w:tcPr>
            <w:tcW w:w="245" w:type="pct"/>
            <w:vMerge w:val="restar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1</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ТРАНСПОРТНЫЕ СРЕДСТВА</w:t>
            </w:r>
          </w:p>
        </w:tc>
        <w:tc>
          <w:tcPr>
            <w:tcW w:w="1137" w:type="pct"/>
            <w:vMerge w:val="restar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овые транспортные средства, приобретаемые за счет кредитных средств</w:t>
            </w:r>
            <w:r>
              <w:rPr>
                <w:rStyle w:val="9pt"/>
                <w:b w:val="0"/>
                <w:sz w:val="24"/>
                <w:szCs w:val="24"/>
              </w:rPr>
              <w:t>.</w:t>
            </w:r>
          </w:p>
        </w:tc>
        <w:tc>
          <w:tcPr>
            <w:tcW w:w="2289" w:type="pct"/>
            <w:tcBorders>
              <w:bottom w:val="single" w:sz="4" w:space="0" w:color="auto"/>
            </w:tcBorders>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овый грузовой автотранспорт и спецтехника (самоходные транспортные средства)</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овая сельхозтехника</w:t>
            </w:r>
            <w:r>
              <w:rPr>
                <w:rStyle w:val="9pt"/>
                <w:b w:val="0"/>
                <w:sz w:val="24"/>
                <w:szCs w:val="24"/>
              </w:rPr>
              <w:t>.</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2</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Э</w:t>
            </w:r>
            <w:r w:rsidRPr="00FE5B0E">
              <w:rPr>
                <w:rStyle w:val="9pt"/>
                <w:b w:val="0"/>
                <w:sz w:val="24"/>
                <w:szCs w:val="24"/>
              </w:rPr>
              <w:t>ксплуатируемые новые транспортные средства, приобретенные в течение текущего года</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овые импортные легковые автомобили и отечественные легковые автомобили</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 xml:space="preserve">рочий новый автотранспорт, мототехника и спецтехника (самоходные транспортные средства) </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3</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Т</w:t>
            </w:r>
            <w:r w:rsidRPr="00FE5B0E">
              <w:rPr>
                <w:rStyle w:val="9pt"/>
                <w:b w:val="0"/>
                <w:sz w:val="24"/>
                <w:szCs w:val="24"/>
              </w:rPr>
              <w:t>ранспортное средство (в</w:t>
            </w:r>
            <w:r>
              <w:rPr>
                <w:rStyle w:val="9pt"/>
                <w:b w:val="0"/>
                <w:sz w:val="24"/>
                <w:szCs w:val="24"/>
              </w:rPr>
              <w:t> </w:t>
            </w:r>
            <w:r w:rsidRPr="00FE5B0E">
              <w:rPr>
                <w:rStyle w:val="9pt"/>
                <w:b w:val="0"/>
                <w:sz w:val="24"/>
                <w:szCs w:val="24"/>
              </w:rPr>
              <w:t>эксплуатации)</w:t>
            </w:r>
          </w:p>
        </w:tc>
        <w:tc>
          <w:tcPr>
            <w:tcW w:w="2289" w:type="pct"/>
          </w:tcPr>
          <w:p w:rsidR="007627CE" w:rsidRPr="00FE5B0E" w:rsidRDefault="007627CE" w:rsidP="008712E3">
            <w:pPr>
              <w:pStyle w:val="afa"/>
              <w:tabs>
                <w:tab w:val="left" w:pos="2257"/>
              </w:tabs>
              <w:jc w:val="both"/>
              <w:rPr>
                <w:rStyle w:val="9pt"/>
                <w:b w:val="0"/>
                <w:sz w:val="24"/>
                <w:szCs w:val="24"/>
              </w:rPr>
            </w:pPr>
            <w:r>
              <w:rPr>
                <w:rStyle w:val="9pt"/>
                <w:b w:val="0"/>
                <w:sz w:val="24"/>
                <w:szCs w:val="24"/>
              </w:rPr>
              <w:t>Л</w:t>
            </w:r>
            <w:r w:rsidRPr="00FE5B0E">
              <w:rPr>
                <w:rStyle w:val="9pt"/>
                <w:b w:val="0"/>
                <w:sz w:val="24"/>
                <w:szCs w:val="24"/>
              </w:rPr>
              <w:t xml:space="preserve">егковые, грузовые автомобили, спецтехника </w:t>
            </w:r>
            <w:r w:rsidRPr="006F3F9E">
              <w:rPr>
                <w:rStyle w:val="9pt"/>
                <w:b w:val="0"/>
                <w:sz w:val="24"/>
                <w:szCs w:val="24"/>
              </w:rPr>
              <w:t xml:space="preserve">возрастом </w:t>
            </w:r>
            <w:r w:rsidRPr="00FE5B0E">
              <w:rPr>
                <w:rStyle w:val="9pt"/>
                <w:b w:val="0"/>
                <w:sz w:val="24"/>
                <w:szCs w:val="24"/>
              </w:rPr>
              <w:t>от одного года, но не более 3 лет</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tabs>
                <w:tab w:val="left" w:pos="2257"/>
              </w:tabs>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r>
              <w:rPr>
                <w:rStyle w:val="9pt"/>
                <w:b w:val="0"/>
                <w:sz w:val="24"/>
                <w:szCs w:val="24"/>
              </w:rPr>
              <w:t xml:space="preserve">возрастом </w:t>
            </w:r>
            <w:r w:rsidRPr="00FE5B0E">
              <w:rPr>
                <w:rStyle w:val="9pt"/>
                <w:b w:val="0"/>
                <w:sz w:val="24"/>
                <w:szCs w:val="24"/>
              </w:rPr>
              <w:t>от одного года, но не более до 3 лет</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4</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ОБОРУДОВАНИЕ</w:t>
            </w: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 xml:space="preserve">борудование, приобретаемое за </w:t>
            </w:r>
            <w:r w:rsidRPr="00FE5B0E">
              <w:rPr>
                <w:rStyle w:val="9pt"/>
                <w:b w:val="0"/>
                <w:sz w:val="24"/>
                <w:szCs w:val="24"/>
              </w:rPr>
              <w:lastRenderedPageBreak/>
              <w:t xml:space="preserve">счет кредитных средств </w:t>
            </w: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lastRenderedPageBreak/>
              <w:t>С</w:t>
            </w:r>
            <w:r w:rsidRPr="00FE5B0E">
              <w:rPr>
                <w:rStyle w:val="9pt"/>
                <w:b w:val="0"/>
                <w:sz w:val="24"/>
                <w:szCs w:val="24"/>
              </w:rPr>
              <w:t>ерийное оборудование</w:t>
            </w:r>
            <w:r>
              <w:rPr>
                <w:rStyle w:val="9pt"/>
                <w:b w:val="0"/>
                <w:sz w:val="24"/>
                <w:szCs w:val="24"/>
              </w:rPr>
              <w:t>:</w:t>
            </w:r>
            <w:r w:rsidRPr="00FE5B0E">
              <w:rPr>
                <w:rStyle w:val="9pt"/>
                <w:b w:val="0"/>
                <w:sz w:val="24"/>
                <w:szCs w:val="24"/>
              </w:rPr>
              <w:t xml:space="preserve">  производственное, торговое, пищевое, </w:t>
            </w:r>
            <w:r w:rsidRPr="00FE5B0E">
              <w:rPr>
                <w:rStyle w:val="9pt"/>
                <w:b w:val="0"/>
                <w:sz w:val="24"/>
                <w:szCs w:val="24"/>
              </w:rPr>
              <w:lastRenderedPageBreak/>
              <w:t>строительное, полиграфическое, медицинское, грузоподъемное, складское оборудование, электрооборудование</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lastRenderedPageBreak/>
              <w:t>5</w:t>
            </w:r>
          </w:p>
        </w:tc>
        <w:tc>
          <w:tcPr>
            <w:tcW w:w="1329" w:type="pct"/>
            <w:vMerge/>
          </w:tcPr>
          <w:p w:rsidR="007627CE" w:rsidRPr="00492F2B" w:rsidRDefault="007627CE" w:rsidP="008712E3">
            <w:pPr>
              <w:pStyle w:val="afa"/>
              <w:jc w:val="both"/>
              <w:rPr>
                <w:rStyle w:val="9pt"/>
                <w:b w:val="0"/>
                <w:sz w:val="24"/>
                <w:szCs w:val="24"/>
              </w:rPr>
            </w:pP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Э</w:t>
            </w:r>
            <w:r w:rsidRPr="00FE5B0E">
              <w:rPr>
                <w:rStyle w:val="9pt"/>
                <w:b w:val="0"/>
                <w:sz w:val="24"/>
                <w:szCs w:val="24"/>
              </w:rPr>
              <w:t>ксплуатируемое оборудование</w:t>
            </w:r>
          </w:p>
          <w:p w:rsidR="007627CE" w:rsidRPr="00FE5B0E" w:rsidRDefault="007627CE" w:rsidP="008712E3">
            <w:pPr>
              <w:pStyle w:val="afa"/>
              <w:jc w:val="both"/>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ерийное оборудование (производственное, торговое, пищевое, строительное, полиграфическое, медицинское, грузоподъемное, складское оборудование, электрооборудование) </w:t>
            </w:r>
            <w:r w:rsidRPr="006F3F9E">
              <w:rPr>
                <w:rStyle w:val="9pt"/>
                <w:b w:val="0"/>
                <w:sz w:val="24"/>
                <w:szCs w:val="24"/>
              </w:rPr>
              <w:t>возрастом</w:t>
            </w:r>
            <w:r w:rsidRPr="00FE5B0E">
              <w:rPr>
                <w:rStyle w:val="9pt"/>
                <w:b w:val="0"/>
                <w:sz w:val="24"/>
                <w:szCs w:val="24"/>
              </w:rPr>
              <w:t xml:space="preserve"> до 3</w:t>
            </w:r>
            <w:r>
              <w:rPr>
                <w:rStyle w:val="9pt"/>
                <w:b w:val="0"/>
                <w:sz w:val="24"/>
                <w:szCs w:val="24"/>
              </w:rPr>
              <w:t> </w:t>
            </w:r>
            <w:r w:rsidRPr="00FE5B0E">
              <w:rPr>
                <w:rStyle w:val="9pt"/>
                <w:b w:val="0"/>
                <w:sz w:val="24"/>
                <w:szCs w:val="24"/>
              </w:rPr>
              <w:t xml:space="preserve">лет </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6</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НЕДВИЖИМОСТЬ</w:t>
            </w:r>
            <w:r w:rsidRPr="00492F2B">
              <w:rPr>
                <w:rStyle w:val="a9"/>
                <w:rFonts w:ascii="Times New Roman" w:hAnsi="Times New Roman" w:cs="Times New Roman"/>
                <w:bCs/>
                <w:sz w:val="24"/>
                <w:szCs w:val="24"/>
              </w:rPr>
              <w:footnoteReference w:id="8"/>
            </w:r>
          </w:p>
        </w:tc>
        <w:tc>
          <w:tcPr>
            <w:tcW w:w="1137" w:type="pct"/>
            <w:vAlign w:val="center"/>
          </w:tcPr>
          <w:p w:rsidR="007627CE" w:rsidRPr="00FE5B0E" w:rsidRDefault="007627CE" w:rsidP="008712E3">
            <w:pPr>
              <w:pStyle w:val="afa"/>
              <w:jc w:val="center"/>
              <w:rPr>
                <w:rFonts w:ascii="Times New Roman" w:hAnsi="Times New Roman" w:cs="Times New Roman"/>
                <w:sz w:val="24"/>
                <w:szCs w:val="24"/>
              </w:rPr>
            </w:pPr>
            <w:r>
              <w:rPr>
                <w:rStyle w:val="9pt"/>
                <w:b w:val="0"/>
                <w:sz w:val="24"/>
                <w:szCs w:val="24"/>
              </w:rPr>
              <w:t>Н</w:t>
            </w:r>
            <w:r w:rsidRPr="00FE5B0E">
              <w:rPr>
                <w:rStyle w:val="9pt"/>
                <w:b w:val="0"/>
                <w:sz w:val="24"/>
                <w:szCs w:val="24"/>
              </w:rPr>
              <w:t>едвижимость (жилая)</w:t>
            </w:r>
            <w:r w:rsidRPr="00FE5B0E">
              <w:rPr>
                <w:rFonts w:ascii="Times New Roman" w:hAnsi="Times New Roman" w:cs="Times New Roman"/>
                <w:sz w:val="24"/>
                <w:szCs w:val="24"/>
              </w:rPr>
              <w:t xml:space="preserve"> </w:t>
            </w:r>
          </w:p>
        </w:tc>
        <w:tc>
          <w:tcPr>
            <w:tcW w:w="2289" w:type="pct"/>
          </w:tcPr>
          <w:p w:rsidR="007627CE" w:rsidRPr="00FE5B0E" w:rsidRDefault="007627CE" w:rsidP="008712E3">
            <w:pPr>
              <w:pStyle w:val="afa"/>
              <w:jc w:val="both"/>
              <w:rPr>
                <w:rFonts w:ascii="Times New Roman" w:hAnsi="Times New Roman" w:cs="Times New Roman"/>
                <w:sz w:val="24"/>
                <w:szCs w:val="24"/>
              </w:rPr>
            </w:pPr>
            <w:r>
              <w:rPr>
                <w:rFonts w:ascii="Times New Roman" w:hAnsi="Times New Roman" w:cs="Times New Roman"/>
                <w:sz w:val="24"/>
                <w:szCs w:val="24"/>
              </w:rPr>
              <w:t>О</w:t>
            </w:r>
            <w:r w:rsidRPr="00FE5B0E">
              <w:rPr>
                <w:rFonts w:ascii="Times New Roman" w:hAnsi="Times New Roman" w:cs="Times New Roman"/>
                <w:sz w:val="24"/>
                <w:szCs w:val="24"/>
              </w:rPr>
              <w:t xml:space="preserve">беспеченные всеми коммуникациями объекты индивидуального жилищного строительства с прилегающими земельными участками, жилые дома блокированной застройки (таунхаусы),  квартиры в состоянии не хуже удовлетворительного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7</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(земельные участки, свободные от  застройки)</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вободные от застройки земельные участки категори</w:t>
            </w:r>
            <w:r>
              <w:rPr>
                <w:rStyle w:val="9pt"/>
                <w:b w:val="0"/>
                <w:sz w:val="24"/>
                <w:szCs w:val="24"/>
              </w:rPr>
              <w:t>и</w:t>
            </w:r>
            <w:r w:rsidRPr="00FE5B0E">
              <w:rPr>
                <w:rStyle w:val="9pt"/>
                <w:b w:val="0"/>
                <w:sz w:val="24"/>
                <w:szCs w:val="24"/>
              </w:rPr>
              <w:t xml:space="preserve"> </w:t>
            </w:r>
            <w:r>
              <w:rPr>
                <w:rStyle w:val="9pt"/>
                <w:b w:val="0"/>
                <w:sz w:val="24"/>
                <w:szCs w:val="24"/>
              </w:rPr>
              <w:t>«</w:t>
            </w:r>
            <w:r w:rsidRPr="00FE5B0E">
              <w:rPr>
                <w:rStyle w:val="9pt"/>
                <w:b w:val="0"/>
                <w:sz w:val="24"/>
                <w:szCs w:val="24"/>
              </w:rPr>
              <w:t>земли населенных пунктов</w:t>
            </w:r>
            <w:r>
              <w:rPr>
                <w:rStyle w:val="9pt"/>
                <w:b w:val="0"/>
                <w:sz w:val="24"/>
                <w:szCs w:val="24"/>
              </w:rPr>
              <w:t>»</w:t>
            </w:r>
            <w:r w:rsidRPr="00FE5B0E">
              <w:rPr>
                <w:rStyle w:val="9pt"/>
                <w:b w:val="0"/>
                <w:sz w:val="24"/>
                <w:szCs w:val="24"/>
              </w:rPr>
              <w:t xml:space="preserve">, </w:t>
            </w:r>
            <w:r>
              <w:rPr>
                <w:rStyle w:val="9pt"/>
                <w:b w:val="0"/>
                <w:sz w:val="24"/>
                <w:szCs w:val="24"/>
              </w:rPr>
              <w:t>«</w:t>
            </w:r>
            <w:r w:rsidRPr="00FE5B0E">
              <w:rPr>
                <w:rStyle w:val="9pt"/>
                <w:b w:val="0"/>
                <w:sz w:val="24"/>
                <w:szCs w:val="24"/>
              </w:rPr>
              <w:t>земли промышленности</w:t>
            </w:r>
            <w:r>
              <w:rPr>
                <w:rStyle w:val="9pt"/>
                <w:b w:val="0"/>
                <w:sz w:val="24"/>
                <w:szCs w:val="24"/>
              </w:rPr>
              <w:t>»</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З</w:t>
            </w:r>
            <w:r w:rsidRPr="00FE5B0E">
              <w:rPr>
                <w:rStyle w:val="9pt"/>
                <w:b w:val="0"/>
                <w:sz w:val="24"/>
                <w:szCs w:val="24"/>
              </w:rPr>
              <w:t>емельные участки сельскохозяйственного и иного назначения</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8</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коммерческая)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фисная, торговая и гостиничная недвижимость, складские/</w:t>
            </w:r>
            <w:r>
              <w:rPr>
                <w:rStyle w:val="9pt"/>
                <w:b w:val="0"/>
                <w:sz w:val="24"/>
                <w:szCs w:val="24"/>
              </w:rPr>
              <w:t xml:space="preserve"> </w:t>
            </w:r>
            <w:r w:rsidRPr="00FE5B0E">
              <w:rPr>
                <w:rStyle w:val="9pt"/>
                <w:b w:val="0"/>
                <w:sz w:val="24"/>
                <w:szCs w:val="24"/>
              </w:rPr>
              <w:t>логистические комплексы в удовлетворительном состоянии</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9</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прочая)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арковочные места (машино</w:t>
            </w:r>
            <w:r>
              <w:rPr>
                <w:rStyle w:val="9pt"/>
                <w:b w:val="0"/>
                <w:sz w:val="24"/>
                <w:szCs w:val="24"/>
              </w:rPr>
              <w:t>-</w:t>
            </w:r>
            <w:r w:rsidRPr="00FE5B0E">
              <w:rPr>
                <w:rStyle w:val="9pt"/>
                <w:b w:val="0"/>
                <w:sz w:val="24"/>
                <w:szCs w:val="24"/>
              </w:rPr>
              <w:t xml:space="preserve">места),  находящиеся в удовлетворительном состоянии </w:t>
            </w:r>
          </w:p>
        </w:tc>
      </w:tr>
      <w:tr w:rsidR="007627CE" w:rsidRPr="00492F2B" w:rsidTr="008712E3">
        <w:trPr>
          <w:trHeight w:val="20"/>
        </w:trPr>
        <w:tc>
          <w:tcPr>
            <w:tcW w:w="245" w:type="pc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lang w:val="en-US"/>
              </w:rPr>
            </w:pPr>
            <w:r w:rsidRPr="00492F2B">
              <w:rPr>
                <w:rFonts w:ascii="Times New Roman" w:hAnsi="Times New Roman" w:cs="Times New Roman"/>
                <w:sz w:val="24"/>
                <w:szCs w:val="24"/>
                <w:lang w:val="en-US"/>
              </w:rPr>
              <w:t>10</w:t>
            </w:r>
          </w:p>
        </w:tc>
        <w:tc>
          <w:tcPr>
            <w:tcW w:w="1329" w:type="pct"/>
            <w:tcBorders>
              <w:bottom w:val="single" w:sz="4" w:space="0" w:color="auto"/>
            </w:tcBorders>
          </w:tcPr>
          <w:p w:rsidR="007627CE" w:rsidRPr="00492F2B" w:rsidRDefault="007627CE" w:rsidP="008712E3">
            <w:pPr>
              <w:pStyle w:val="afa"/>
              <w:jc w:val="center"/>
              <w:rPr>
                <w:rStyle w:val="9pt"/>
                <w:b w:val="0"/>
                <w:sz w:val="24"/>
                <w:szCs w:val="24"/>
              </w:rPr>
            </w:pPr>
            <w:r w:rsidRPr="00492F2B">
              <w:rPr>
                <w:rStyle w:val="9pt"/>
                <w:sz w:val="24"/>
                <w:szCs w:val="24"/>
              </w:rPr>
              <w:t>ВЕКСЕЛЬ</w:t>
            </w:r>
          </w:p>
        </w:tc>
        <w:tc>
          <w:tcPr>
            <w:tcW w:w="1137" w:type="pc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Ц</w:t>
            </w:r>
            <w:r w:rsidRPr="00FE5B0E">
              <w:rPr>
                <w:rStyle w:val="9pt"/>
                <w:b w:val="0"/>
                <w:sz w:val="24"/>
                <w:szCs w:val="24"/>
              </w:rPr>
              <w:t>енные бумаги</w:t>
            </w:r>
          </w:p>
        </w:tc>
        <w:tc>
          <w:tcPr>
            <w:tcW w:w="2289" w:type="pct"/>
            <w:tcBorders>
              <w:bottom w:val="single" w:sz="4" w:space="0" w:color="auto"/>
            </w:tcBorders>
          </w:tcPr>
          <w:p w:rsidR="007627CE" w:rsidRPr="00FE5B0E" w:rsidRDefault="007627CE" w:rsidP="008712E3">
            <w:pPr>
              <w:pStyle w:val="afa"/>
              <w:jc w:val="both"/>
              <w:rPr>
                <w:rStyle w:val="9pt"/>
                <w:b w:val="0"/>
                <w:sz w:val="24"/>
                <w:szCs w:val="24"/>
              </w:rPr>
            </w:pPr>
            <w:r>
              <w:rPr>
                <w:rStyle w:val="9pt"/>
                <w:b w:val="0"/>
                <w:sz w:val="24"/>
                <w:szCs w:val="24"/>
              </w:rPr>
              <w:t>В</w:t>
            </w:r>
            <w:r w:rsidRPr="00FE5B0E">
              <w:rPr>
                <w:rStyle w:val="9pt"/>
                <w:b w:val="0"/>
                <w:sz w:val="24"/>
                <w:szCs w:val="24"/>
              </w:rPr>
              <w:t>ексель АО «МСП Банк»</w:t>
            </w:r>
          </w:p>
        </w:tc>
      </w:tr>
    </w:tbl>
    <w:p w:rsidR="007627CE" w:rsidRPr="00EB4A70" w:rsidRDefault="007627CE" w:rsidP="007627CE">
      <w:pPr>
        <w:jc w:val="center"/>
        <w:rPr>
          <w:rFonts w:ascii="Times New Roman" w:hAnsi="Times New Roman" w:cs="Times New Roman"/>
          <w:b/>
          <w:sz w:val="32"/>
          <w:szCs w:val="32"/>
        </w:rPr>
      </w:pPr>
    </w:p>
    <w:p w:rsidR="007627CE" w:rsidRDefault="007627CE" w:rsidP="007627CE">
      <w:pPr>
        <w:jc w:val="center"/>
        <w:rPr>
          <w:rFonts w:ascii="Times New Roman" w:hAnsi="Times New Roman" w:cs="Times New Roman"/>
          <w:b/>
          <w:sz w:val="32"/>
          <w:szCs w:val="32"/>
        </w:rPr>
      </w:pPr>
    </w:p>
    <w:p w:rsidR="007627CE" w:rsidRPr="00EB4A70" w:rsidRDefault="007627CE" w:rsidP="007627C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B72E5F" w:rsidRPr="00EB4A70" w:rsidRDefault="00F05CE8" w:rsidP="00F05CE8">
      <w:pPr>
        <w:spacing w:line="240" w:lineRule="auto"/>
        <w:jc w:val="center"/>
        <w:rPr>
          <w:rFonts w:ascii="Times New Roman" w:hAnsi="Times New Roman" w:cs="Times New Roman"/>
          <w:b/>
          <w:sz w:val="28"/>
          <w:szCs w:val="28"/>
        </w:rPr>
      </w:pPr>
      <w:r>
        <w:rPr>
          <w:rFonts w:ascii="Times New Roman" w:hAnsi="Times New Roman" w:cs="Times New Roman"/>
          <w:b/>
          <w:sz w:val="28"/>
          <w:szCs w:val="28"/>
          <w:lang w:val="en-US"/>
        </w:rPr>
        <w:lastRenderedPageBreak/>
        <w:t>III</w:t>
      </w:r>
      <w:r w:rsidRPr="00F05CE8">
        <w:rPr>
          <w:rFonts w:ascii="Times New Roman" w:hAnsi="Times New Roman" w:cs="Times New Roman"/>
          <w:b/>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w:t>
      </w:r>
      <w:r>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4556D6" w:rsidRDefault="00B72E5F" w:rsidP="00B72E5F">
      <w:pPr>
        <w:spacing w:line="240" w:lineRule="auto"/>
        <w:jc w:val="both"/>
        <w:rPr>
          <w:rFonts w:ascii="Times New Roman" w:hAnsi="Times New Roman" w:cs="Times New Roman"/>
          <w:b/>
          <w:sz w:val="28"/>
          <w:szCs w:val="28"/>
        </w:rPr>
      </w:pPr>
      <w:r w:rsidRPr="004556D6">
        <w:rPr>
          <w:rFonts w:ascii="Times New Roman" w:hAnsi="Times New Roman" w:cs="Times New Roman"/>
          <w:b/>
          <w:sz w:val="28"/>
          <w:szCs w:val="28"/>
        </w:rPr>
        <w:t>Для получения консультации о всех существующих мерах поддержки сельскохозяйственной кооперации, оказываемых АО «Корпорация «МСП» необходимо обратиться в Центр компетенций в сфере сельскохозяйственной кооперации и поддержки фермеров.</w:t>
      </w:r>
    </w:p>
    <w:p w:rsidR="00B72E5F" w:rsidRPr="00EB4A70" w:rsidRDefault="00B72E5F" w:rsidP="00B72E5F">
      <w:pPr>
        <w:pStyle w:val="1"/>
        <w:numPr>
          <w:ilvl w:val="0"/>
          <w:numId w:val="43"/>
        </w:numPr>
        <w:rPr>
          <w:rFonts w:ascii="Times New Roman" w:hAnsi="Times New Roman" w:cs="Times New Roman"/>
        </w:rPr>
      </w:pPr>
      <w:bookmarkStart w:id="2" w:name="_Toc20484934"/>
      <w:r w:rsidRPr="00EB4A70">
        <w:rPr>
          <w:rFonts w:ascii="Times New Roman" w:hAnsi="Times New Roman" w:cs="Times New Roman"/>
        </w:rPr>
        <w:t>Инфраструктура поддержки фермеров и сельскохозяйственных кооперативов</w:t>
      </w:r>
      <w:bookmarkEnd w:id="2"/>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Центр компетенций в сфере сельскохозяйственной кооперации и поддержки</w:t>
      </w: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фермеров (ЦК) - юридическое лицо, одним из участников (учредителей) которого является субъект РФ или ОИГВ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ЦК определяется нормативным правовым актом высшего исполнительного органа государственной власти субъекта РФ или уполномоченного органа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Направления деятельности ЦК:</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Участие в разработке и реализации</w:t>
      </w:r>
      <w:r w:rsidRPr="00EB4A70">
        <w:rPr>
          <w:rFonts w:ascii="Times New Roman" w:hAnsi="Times New Roman" w:cs="Times New Roman"/>
          <w:bCs/>
          <w:sz w:val="28"/>
          <w:szCs w:val="28"/>
        </w:rPr>
        <w:t xml:space="preserve"> гос. программ субъекта РФ, направленных на развитие предпринимательства в АПК, с/х кооперации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Разработка и внедрение типовой документации, помощь в составлении </w:t>
      </w:r>
      <w:r w:rsidRPr="00EB4A70">
        <w:rPr>
          <w:rFonts w:ascii="Times New Roman" w:hAnsi="Times New Roman" w:cs="Times New Roman"/>
          <w:b/>
          <w:bCs/>
          <w:sz w:val="28"/>
          <w:szCs w:val="28"/>
        </w:rPr>
        <w:t>бизнес-плана</w:t>
      </w:r>
      <w:r w:rsidRPr="00EB4A70">
        <w:rPr>
          <w:rFonts w:ascii="Times New Roman" w:hAnsi="Times New Roman" w:cs="Times New Roman"/>
          <w:bCs/>
          <w:sz w:val="28"/>
          <w:szCs w:val="28"/>
        </w:rPr>
        <w:t>, технико-экономического обоснования проекта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Консультации</w:t>
      </w:r>
      <w:r w:rsidRPr="00EB4A70">
        <w:rPr>
          <w:rFonts w:ascii="Times New Roman" w:hAnsi="Times New Roman" w:cs="Times New Roman"/>
          <w:bCs/>
          <w:sz w:val="28"/>
          <w:szCs w:val="28"/>
        </w:rPr>
        <w:t xml:space="preserve"> по мерам гос. поддержки, по вопросам получения заемных средств, </w:t>
      </w:r>
      <w:r w:rsidRPr="00EB4A70">
        <w:rPr>
          <w:rFonts w:ascii="Times New Roman" w:hAnsi="Times New Roman" w:cs="Times New Roman"/>
          <w:b/>
          <w:bCs/>
          <w:sz w:val="28"/>
          <w:szCs w:val="28"/>
        </w:rPr>
        <w:t>помощь</w:t>
      </w:r>
      <w:r w:rsidRPr="00EB4A70">
        <w:rPr>
          <w:rFonts w:ascii="Times New Roman" w:hAnsi="Times New Roman" w:cs="Times New Roman"/>
          <w:bCs/>
          <w:sz w:val="28"/>
          <w:szCs w:val="28"/>
        </w:rPr>
        <w:t xml:space="preserve"> в подготовке документов для их получения</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Обеспечение представления интересов субъектов МСП в судах, органах гос. власти, помощь в подготовке документов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систематической работы </w:t>
      </w:r>
      <w:r w:rsidRPr="00EB4A70">
        <w:rPr>
          <w:rFonts w:ascii="Times New Roman" w:hAnsi="Times New Roman" w:cs="Times New Roman"/>
          <w:bCs/>
          <w:sz w:val="28"/>
          <w:szCs w:val="28"/>
        </w:rPr>
        <w:t>по повышению информированности граждан, о преимуществах объединения в кооперативы, консультирования по вопросам создания и ведения предпринимательской деятельности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Сессии и семинары </w:t>
      </w:r>
      <w:r w:rsidRPr="00EB4A70">
        <w:rPr>
          <w:rFonts w:ascii="Times New Roman" w:hAnsi="Times New Roman" w:cs="Times New Roman"/>
          <w:bCs/>
          <w:sz w:val="28"/>
          <w:szCs w:val="28"/>
        </w:rPr>
        <w:t>по вопросам организации с/х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Обучение</w:t>
      </w:r>
      <w:r w:rsidRPr="00EB4A70">
        <w:rPr>
          <w:rFonts w:ascii="Times New Roman" w:hAnsi="Times New Roman" w:cs="Times New Roman"/>
          <w:bCs/>
          <w:sz w:val="28"/>
          <w:szCs w:val="28"/>
        </w:rPr>
        <w:t xml:space="preserve"> по вопросам деятельности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Оказание содействия в </w:t>
      </w:r>
      <w:r w:rsidRPr="00EB4A70">
        <w:rPr>
          <w:rFonts w:ascii="Times New Roman" w:hAnsi="Times New Roman" w:cs="Times New Roman"/>
          <w:b/>
          <w:bCs/>
          <w:sz w:val="28"/>
          <w:szCs w:val="28"/>
        </w:rPr>
        <w:t>организации сбыта</w:t>
      </w:r>
      <w:r w:rsidRPr="00EB4A70">
        <w:rPr>
          <w:rFonts w:ascii="Times New Roman" w:hAnsi="Times New Roman" w:cs="Times New Roman"/>
          <w:bCs/>
          <w:sz w:val="28"/>
          <w:szCs w:val="28"/>
        </w:rPr>
        <w:t xml:space="preserve"> продукции сельхозкооперативов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сопровождения </w:t>
      </w:r>
      <w:r w:rsidRPr="00EB4A70">
        <w:rPr>
          <w:rFonts w:ascii="Times New Roman" w:hAnsi="Times New Roman" w:cs="Times New Roman"/>
          <w:bCs/>
          <w:sz w:val="28"/>
          <w:szCs w:val="28"/>
        </w:rPr>
        <w:t>деятельности субъектов МСП (ветеринарное, зоотехническое, технологическое, бухгалтерское, юридическое, маркетинговое и т.п.)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lastRenderedPageBreak/>
        <w:t>Консультирование</w:t>
      </w:r>
      <w:r w:rsidRPr="00EB4A70">
        <w:rPr>
          <w:rFonts w:ascii="Times New Roman" w:hAnsi="Times New Roman" w:cs="Times New Roman"/>
          <w:bCs/>
          <w:sz w:val="28"/>
          <w:szCs w:val="28"/>
        </w:rPr>
        <w:t xml:space="preserve"> по использованию сервисов Портала Бизнес-навигатора МСП, </w:t>
      </w:r>
      <w:r w:rsidRPr="00EB4A70">
        <w:rPr>
          <w:rFonts w:ascii="Times New Roman" w:hAnsi="Times New Roman" w:cs="Times New Roman"/>
          <w:b/>
          <w:bCs/>
          <w:sz w:val="28"/>
          <w:szCs w:val="28"/>
        </w:rPr>
        <w:t xml:space="preserve">привлечение пользователей </w:t>
      </w:r>
      <w:r w:rsidRPr="00EB4A70">
        <w:rPr>
          <w:rFonts w:ascii="Times New Roman" w:hAnsi="Times New Roman" w:cs="Times New Roman"/>
          <w:bCs/>
          <w:sz w:val="28"/>
          <w:szCs w:val="28"/>
        </w:rPr>
        <w:t>из числа с/х к регистрации на Портале Бизнес- навигатора МСП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Анализ и мониторинг деятельности </w:t>
      </w:r>
      <w:r w:rsidRPr="00EB4A70">
        <w:rPr>
          <w:rFonts w:ascii="Times New Roman" w:hAnsi="Times New Roman" w:cs="Times New Roman"/>
          <w:bCs/>
          <w:sz w:val="28"/>
          <w:szCs w:val="28"/>
        </w:rPr>
        <w:t>субъектов МСП, зарегистрированных в регионе</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w:t>
      </w:r>
      <w:r w:rsidRPr="00EB4A70">
        <w:rPr>
          <w:rFonts w:ascii="Times New Roman" w:hAnsi="Times New Roman" w:cs="Times New Roman"/>
          <w:bCs/>
          <w:i/>
          <w:iCs/>
          <w:sz w:val="28"/>
          <w:szCs w:val="28"/>
        </w:rPr>
        <w:t xml:space="preserve"> в соответствии со Стандартом, который утвержден проектным комитетом по национальному проекту "Малое и среднее предпринимательство и поддержка индивидуальной предпринимательской инициативы" (протокол от "21" марта 2019 г. № 1)</w:t>
      </w: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Перечень ЦК размещен на сайте </w:t>
      </w:r>
      <w:hyperlink r:id="rId44"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«Найти центр компетенции»</w:t>
      </w:r>
    </w:p>
    <w:p w:rsidR="00B72E5F" w:rsidRPr="00EB4A70" w:rsidRDefault="00B72E5F" w:rsidP="00B72E5F">
      <w:pPr>
        <w:pStyle w:val="1"/>
        <w:numPr>
          <w:ilvl w:val="0"/>
          <w:numId w:val="43"/>
        </w:numPr>
        <w:rPr>
          <w:rFonts w:ascii="Times New Roman" w:hAnsi="Times New Roman" w:cs="Times New Roman"/>
        </w:rPr>
      </w:pPr>
      <w:bookmarkStart w:id="3" w:name="_Toc20484935"/>
      <w:r w:rsidRPr="00EB4A70">
        <w:rPr>
          <w:rFonts w:ascii="Times New Roman" w:hAnsi="Times New Roman" w:cs="Times New Roman"/>
        </w:rPr>
        <w:t>Комплекс мер поддержки сельскохозяйственной кооперации</w:t>
      </w:r>
      <w:bookmarkEnd w:id="3"/>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Во исполнение поручений Президента Российской Федерации рабочей группой в составе:</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«Корпорация «МСП» </w:t>
      </w:r>
      <w:r w:rsidRPr="00EB4A70">
        <w:rPr>
          <w:rFonts w:ascii="Times New Roman" w:hAnsi="Times New Roman" w:cs="Times New Roman"/>
          <w:b/>
          <w:bCs/>
          <w:sz w:val="28"/>
          <w:szCs w:val="28"/>
        </w:rPr>
        <w:t>corpmsp.ru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Минсельхоз России </w:t>
      </w:r>
      <w:r w:rsidRPr="00EB4A70">
        <w:rPr>
          <w:rFonts w:ascii="Times New Roman" w:hAnsi="Times New Roman" w:cs="Times New Roman"/>
          <w:b/>
          <w:bCs/>
          <w:sz w:val="28"/>
          <w:szCs w:val="28"/>
        </w:rPr>
        <w:t>mcx.ru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«МСП Банк» </w:t>
      </w:r>
      <w:r w:rsidRPr="00EB4A70">
        <w:rPr>
          <w:rStyle w:val="a6"/>
          <w:rFonts w:ascii="Times New Roman" w:hAnsi="Times New Roman" w:cs="Times New Roman"/>
          <w:b/>
          <w:bCs/>
          <w:sz w:val="28"/>
          <w:szCs w:val="28"/>
        </w:rPr>
        <w:t>www.mspbank.ru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«Россельхозбанк» </w:t>
      </w:r>
      <w:r w:rsidRPr="00EB4A70">
        <w:rPr>
          <w:rStyle w:val="a6"/>
          <w:rFonts w:ascii="Times New Roman" w:hAnsi="Times New Roman" w:cs="Times New Roman"/>
          <w:b/>
          <w:bCs/>
          <w:sz w:val="28"/>
          <w:szCs w:val="28"/>
        </w:rPr>
        <w:t>www.rshb.ru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«Росагролизинг» </w:t>
      </w:r>
      <w:r w:rsidRPr="00EB4A70">
        <w:rPr>
          <w:rStyle w:val="a6"/>
          <w:rFonts w:ascii="Times New Roman" w:hAnsi="Times New Roman" w:cs="Times New Roman"/>
          <w:b/>
          <w:bCs/>
          <w:sz w:val="28"/>
          <w:szCs w:val="28"/>
        </w:rPr>
        <w:t>www.rosagroleasing.ru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ПАО «Сбербанк» </w:t>
      </w:r>
      <w:r w:rsidRPr="00EB4A70">
        <w:rPr>
          <w:rFonts w:ascii="Times New Roman" w:hAnsi="Times New Roman" w:cs="Times New Roman"/>
          <w:b/>
          <w:bCs/>
          <w:sz w:val="28"/>
          <w:szCs w:val="28"/>
        </w:rPr>
        <w:t>www.sberbank.ru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При участии: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АККОР </w:t>
      </w:r>
      <w:r w:rsidRPr="00EB4A70">
        <w:rPr>
          <w:rFonts w:ascii="Times New Roman" w:hAnsi="Times New Roman" w:cs="Times New Roman"/>
          <w:b/>
          <w:bCs/>
          <w:sz w:val="28"/>
          <w:szCs w:val="28"/>
        </w:rPr>
        <w:t>www.akkor.ru</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Союза сельских кредитных кооперативов </w:t>
      </w:r>
      <w:r w:rsidRPr="00EB4A70">
        <w:rPr>
          <w:rFonts w:ascii="Times New Roman" w:hAnsi="Times New Roman" w:cs="Times New Roman"/>
          <w:b/>
          <w:bCs/>
          <w:sz w:val="28"/>
          <w:szCs w:val="28"/>
        </w:rPr>
        <w:t xml:space="preserve">www.rccunion.ru </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Федерального союза сельскохозяйственных потребительских кооперативов </w:t>
      </w:r>
      <w:r w:rsidRPr="00EB4A70">
        <w:rPr>
          <w:rFonts w:ascii="Times New Roman" w:hAnsi="Times New Roman" w:cs="Times New Roman"/>
          <w:sz w:val="28"/>
          <w:szCs w:val="28"/>
          <w:lang w:val="en-US"/>
        </w:rPr>
        <w:t>www</w:t>
      </w:r>
      <w:r w:rsidRPr="00EB4A70">
        <w:rPr>
          <w:rFonts w:ascii="Times New Roman" w:hAnsi="Times New Roman" w:cs="Times New Roman"/>
          <w:sz w:val="28"/>
          <w:szCs w:val="28"/>
        </w:rPr>
        <w:t>.</w:t>
      </w:r>
      <w:r w:rsidRPr="00EB4A70">
        <w:rPr>
          <w:rFonts w:ascii="Times New Roman" w:hAnsi="Times New Roman" w:cs="Times New Roman"/>
          <w:b/>
          <w:bCs/>
          <w:sz w:val="28"/>
          <w:szCs w:val="28"/>
        </w:rPr>
        <w:t>fsspk.ru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подготовлен </w:t>
      </w:r>
      <w:r w:rsidRPr="00EB4A70">
        <w:rPr>
          <w:rFonts w:ascii="Times New Roman" w:hAnsi="Times New Roman" w:cs="Times New Roman"/>
          <w:b/>
          <w:bCs/>
          <w:sz w:val="28"/>
          <w:szCs w:val="28"/>
        </w:rPr>
        <w:t xml:space="preserve">Комплекс мер поддержки </w:t>
      </w:r>
      <w:r w:rsidRPr="00EB4A70">
        <w:rPr>
          <w:rFonts w:ascii="Times New Roman" w:hAnsi="Times New Roman" w:cs="Times New Roman"/>
          <w:b/>
          <w:sz w:val="28"/>
          <w:szCs w:val="28"/>
        </w:rPr>
        <w:t>(«коробочный» продукт) для сельскохозяйственных кооперативов и фермеров-членов сельскохозяйственных кооперативов</w:t>
      </w:r>
      <w:r w:rsidRPr="00EB4A70">
        <w:rPr>
          <w:rFonts w:ascii="Times New Roman" w:hAnsi="Times New Roman" w:cs="Times New Roman"/>
          <w:sz w:val="28"/>
          <w:szCs w:val="28"/>
        </w:rPr>
        <w:t>, включающий финансово-гарантийную, лизинговую, информационно-консультационную и маркетинговую поддержку.</w:t>
      </w: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lastRenderedPageBreak/>
        <w:t xml:space="preserve">Комплекс мер поддержки («Коробочный» продукт) можно скачать на сайте </w:t>
      </w:r>
      <w:hyperlink r:id="rId45"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«Комплексное решение для сельхозкооперативов»</w:t>
      </w:r>
    </w:p>
    <w:p w:rsidR="00B72E5F"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68160" behindDoc="0" locked="0" layoutInCell="1" allowOverlap="1" wp14:anchorId="26100A76" wp14:editId="506E131A">
                <wp:simplePos x="0" y="0"/>
                <wp:positionH relativeFrom="column">
                  <wp:posOffset>4131233</wp:posOffset>
                </wp:positionH>
                <wp:positionV relativeFrom="paragraph">
                  <wp:posOffset>4538652</wp:posOffset>
                </wp:positionV>
                <wp:extent cx="723900" cy="314325"/>
                <wp:effectExtent l="19050" t="19050" r="19050" b="47625"/>
                <wp:wrapNone/>
                <wp:docPr id="54" name="Стрелка вправо 54"/>
                <wp:cNvGraphicFramePr/>
                <a:graphic xmlns:a="http://schemas.openxmlformats.org/drawingml/2006/main">
                  <a:graphicData uri="http://schemas.microsoft.com/office/word/2010/wordprocessingShape">
                    <wps:wsp>
                      <wps:cNvSpPr/>
                      <wps:spPr>
                        <a:xfrm flipH="1">
                          <a:off x="0" y="0"/>
                          <a:ext cx="723900" cy="314325"/>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D7E9B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26" type="#_x0000_t13" style="position:absolute;margin-left:325.3pt;margin-top:357.35pt;width:57pt;height:24.75pt;flip:x;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" adj="16911" fillcolor="#2f5496 [2408]" strokecolor="#2f5496 [2408]" strokeweight="1p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67136" behindDoc="0" locked="0" layoutInCell="1" allowOverlap="1" wp14:anchorId="60E83A00" wp14:editId="4805EADD">
                <wp:simplePos x="0" y="0"/>
                <wp:positionH relativeFrom="column">
                  <wp:posOffset>1174191</wp:posOffset>
                </wp:positionH>
                <wp:positionV relativeFrom="paragraph">
                  <wp:posOffset>4567751</wp:posOffset>
                </wp:positionV>
                <wp:extent cx="2857500" cy="314325"/>
                <wp:effectExtent l="19050" t="19050" r="19050" b="2857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2857500" cy="314325"/>
                        </a:xfrm>
                        <a:prstGeom prst="round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C5B3AF" id="Скругленный прямоугольник 34" o:spid="_x0000_s1026" style="position:absolute;margin-left:92.45pt;margin-top:359.65pt;width:225pt;height:24.75pt;z-index:251867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" filled="f" strokecolor="#0070c0" strokeweight="3pt">
                <v:stroke joinstyle="miter"/>
              </v:roundrect>
            </w:pict>
          </mc:Fallback>
        </mc:AlternateContent>
      </w:r>
      <w:r w:rsidR="00B72E5F" w:rsidRPr="00EB4A70">
        <w:rPr>
          <w:rFonts w:ascii="Times New Roman" w:hAnsi="Times New Roman" w:cs="Times New Roman"/>
          <w:noProof/>
          <w:lang w:eastAsia="ru-RU"/>
        </w:rPr>
        <w:drawing>
          <wp:inline distT="0" distB="0" distL="0" distR="0" wp14:anchorId="29DFBC2A" wp14:editId="5070D1E5">
            <wp:extent cx="3905250" cy="49942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852" t="8985" r="43292" b="16324"/>
                    <a:stretch/>
                  </pic:blipFill>
                  <pic:spPr bwMode="auto">
                    <a:xfrm>
                      <a:off x="0" y="0"/>
                      <a:ext cx="3922467" cy="5016232"/>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916288" behindDoc="1" locked="0" layoutInCell="1" allowOverlap="1" wp14:anchorId="458F6E7A" wp14:editId="6D4A27E9">
            <wp:simplePos x="0" y="0"/>
            <wp:positionH relativeFrom="column">
              <wp:posOffset>942975</wp:posOffset>
            </wp:positionH>
            <wp:positionV relativeFrom="paragraph">
              <wp:posOffset>13970</wp:posOffset>
            </wp:positionV>
            <wp:extent cx="4249547" cy="299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1956" t="14039" r="19914" b="13235"/>
                    <a:stretch/>
                  </pic:blipFill>
                  <pic:spPr bwMode="auto">
                    <a:xfrm>
                      <a:off x="0" y="0"/>
                      <a:ext cx="4249547" cy="2990850"/>
                    </a:xfrm>
                    <a:prstGeom prst="rect">
                      <a:avLst/>
                    </a:prstGeom>
                    <a:ln>
                      <a:noFill/>
                    </a:ln>
                    <a:extLst>
                      <a:ext uri="{53640926-AAD7-44D8-BBD7-CCE9431645EC}">
                        <a14:shadowObscured xmlns:a14="http://schemas.microsoft.com/office/drawing/2010/main"/>
                      </a:ext>
                    </a:extLst>
                  </pic:spPr>
                </pic:pic>
              </a:graphicData>
            </a:graphic>
          </wp:anchor>
        </w:drawing>
      </w: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4" w:name="_Toc20484936"/>
      <w:r w:rsidRPr="00EB4A70">
        <w:rPr>
          <w:rFonts w:ascii="Times New Roman" w:hAnsi="Times New Roman" w:cs="Times New Roman"/>
        </w:rPr>
        <w:lastRenderedPageBreak/>
        <w:t>Меры поддержки в соответствии с жизненным циклом</w:t>
      </w:r>
      <w:bookmarkEnd w:id="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Создание (0-6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Субсидии сельхозкооперативам в рамках фед.проекта «Создание системы поддержки фермеров и развитие сельской 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6F793E" w:rsidRPr="00EB4A70" w:rsidRDefault="006F793E"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Становление (6-12 месяцев)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lastRenderedPageBreak/>
        <w:t>Минсельхоз России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Субсидии сельхозкооперативам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pStyle w:val="a4"/>
        <w:numPr>
          <w:ilvl w:val="0"/>
          <w:numId w:val="3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Развитие (12 +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Cубсидии и гранты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Гранты в рамках гос.программы развития сельского хозяйства и регулирования рынков сельхозпродукции, сырья и продовольствия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ПАО «Сбербанк»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«Росагролизинг»</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r w:rsidRPr="00EB4A70">
        <w:rPr>
          <w:rFonts w:ascii="Times New Roman" w:hAnsi="Times New Roman" w:cs="Times New Roman"/>
          <w:sz w:val="28"/>
          <w:szCs w:val="28"/>
        </w:rPr>
        <w:t>• Специализированный лизинговый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5" w:name="_Toc20484937"/>
      <w:r w:rsidRPr="00EB4A70">
        <w:rPr>
          <w:rFonts w:ascii="Times New Roman" w:hAnsi="Times New Roman" w:cs="Times New Roman"/>
        </w:rPr>
        <w:lastRenderedPageBreak/>
        <w:t>Гарантийная поддержка сельскохозяйственной кооперации в рамках Национальной Гарантийной Системы</w:t>
      </w:r>
      <w:bookmarkEnd w:id="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i/>
          <w:iCs/>
          <w:sz w:val="28"/>
          <w:szCs w:val="28"/>
        </w:rPr>
        <w:t>Виды специализированных гарантийных продуктов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tbl>
      <w:tblPr>
        <w:tblStyle w:val="af2"/>
        <w:tblW w:w="10632" w:type="dxa"/>
        <w:tblInd w:w="-856" w:type="dxa"/>
        <w:tblLayout w:type="fixed"/>
        <w:tblLook w:val="0420" w:firstRow="1" w:lastRow="0" w:firstColumn="0" w:lastColumn="0" w:noHBand="0" w:noVBand="1"/>
      </w:tblPr>
      <w:tblGrid>
        <w:gridCol w:w="1986"/>
        <w:gridCol w:w="1843"/>
        <w:gridCol w:w="1134"/>
        <w:gridCol w:w="1417"/>
        <w:gridCol w:w="4252"/>
      </w:tblGrid>
      <w:tr w:rsidR="00B72E5F" w:rsidRPr="00EB4A70" w:rsidTr="00EC7017">
        <w:trPr>
          <w:trHeight w:val="270"/>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252" w:type="dxa"/>
            <w:hideMark/>
          </w:tcPr>
          <w:p w:rsidR="00B72E5F" w:rsidRPr="00EB4A70" w:rsidRDefault="00B72E5F" w:rsidP="00EC7017">
            <w:pPr>
              <w:autoSpaceDE w:val="0"/>
              <w:autoSpaceDN w:val="0"/>
              <w:adjustRightInd w:val="0"/>
              <w:ind w:left="34"/>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2087"/>
        </w:trPr>
        <w:tc>
          <w:tcPr>
            <w:tcW w:w="1986"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сельскохозяйственных кооперативов</w:t>
            </w:r>
          </w:p>
        </w:tc>
        <w:tc>
          <w:tcPr>
            <w:tcW w:w="1843"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75 % от суммы основного долга по кредиту</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184мес.</w:t>
            </w:r>
          </w:p>
        </w:tc>
        <w:tc>
          <w:tcPr>
            <w:tcW w:w="1417"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0,75 %от суммы гарантии</w:t>
            </w:r>
          </w:p>
        </w:tc>
        <w:tc>
          <w:tcPr>
            <w:tcW w:w="4252" w:type="dxa"/>
          </w:tcPr>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совместно с РГО.</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60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не менее 10% для автомобилей российского производства (сборки); не менее 20 % от стоимости оборудования и КРС.</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 лизинга – автомобили российского производства (сборки), оборудование и КРС специализированных мясных пород, выращенный в Российской Федерации в целях разведения</w:t>
            </w:r>
          </w:p>
        </w:tc>
      </w:tr>
      <w:tr w:rsidR="00B72E5F" w:rsidRPr="00EB4A70" w:rsidTr="00EC7017">
        <w:trPr>
          <w:trHeight w:val="1822"/>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основного долга по кредиту</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88</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 в сфере сельского хозяйства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84</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предметом лизинга может выступать сельскохозяйственная техника, автотехника и оборудование, племенные животные и крупный рогатый скот специализированных мясных пород, выращенный в Российской Федерации в целях разведения;</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 не менее 15% от стоимости предмета лизинга</w:t>
            </w:r>
          </w:p>
        </w:tc>
      </w:tr>
      <w:tr w:rsidR="00FD4DCF" w:rsidRPr="00EB4A70" w:rsidTr="00EC7017">
        <w:trPr>
          <w:trHeight w:val="2734"/>
        </w:trPr>
        <w:tc>
          <w:tcPr>
            <w:tcW w:w="1986"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lastRenderedPageBreak/>
              <w:t xml:space="preserve">Прямая гарантия для агропромпарков </w:t>
            </w:r>
          </w:p>
        </w:tc>
        <w:tc>
          <w:tcPr>
            <w:tcW w:w="1843"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50% от суммы основного долга по кредиту </w:t>
            </w:r>
          </w:p>
        </w:tc>
        <w:tc>
          <w:tcPr>
            <w:tcW w:w="1134"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184 мес.</w:t>
            </w:r>
          </w:p>
        </w:tc>
        <w:tc>
          <w:tcPr>
            <w:tcW w:w="1417"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0,75% от суммы гарантии </w:t>
            </w:r>
          </w:p>
        </w:tc>
        <w:tc>
          <w:tcPr>
            <w:tcW w:w="4252" w:type="dxa"/>
          </w:tcPr>
          <w:p w:rsidR="00FD4DCF" w:rsidRPr="006F793E" w:rsidRDefault="00FD4DCF" w:rsidP="006F793E">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Для агропромпарков, созданных для размещения резидентов-сельхозтоваропроизводителей, где более 70% площадей земельных участков агропромпарка имеет статус земель сельскохозяйственного назначения </w:t>
            </w: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iCs/>
          <w:sz w:val="28"/>
          <w:szCs w:val="28"/>
        </w:rPr>
        <w:t xml:space="preserve">Продукты АО «Корпорация «МСП» (гарантии) размещены на сайте по ссылке: </w:t>
      </w:r>
      <w:hyperlink r:id="rId48" w:history="1">
        <w:r w:rsidRPr="00F05CE8">
          <w:rPr>
            <w:rStyle w:val="a6"/>
            <w:rFonts w:ascii="Times New Roman" w:hAnsi="Times New Roman" w:cs="Times New Roman"/>
            <w:b/>
            <w:bCs/>
            <w:iCs/>
            <w:color w:val="auto"/>
            <w:sz w:val="28"/>
            <w:szCs w:val="28"/>
          </w:rPr>
          <w:t>https://corpmsp.ru/products/</w:t>
        </w:r>
      </w:hyperlink>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tbl>
      <w:tblPr>
        <w:tblStyle w:val="af2"/>
        <w:tblW w:w="10672" w:type="dxa"/>
        <w:tblInd w:w="-856" w:type="dxa"/>
        <w:tblLayout w:type="fixed"/>
        <w:tblLook w:val="0420" w:firstRow="1" w:lastRow="0" w:firstColumn="0" w:lastColumn="0" w:noHBand="0" w:noVBand="1"/>
      </w:tblPr>
      <w:tblGrid>
        <w:gridCol w:w="2127"/>
        <w:gridCol w:w="2268"/>
        <w:gridCol w:w="2126"/>
        <w:gridCol w:w="1701"/>
        <w:gridCol w:w="2450"/>
      </w:tblGrid>
      <w:tr w:rsidR="00B72E5F" w:rsidRPr="00EB4A70" w:rsidTr="00F05CE8">
        <w:trPr>
          <w:trHeight w:val="343"/>
        </w:trPr>
        <w:tc>
          <w:tcPr>
            <w:tcW w:w="212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Вид продукта</w:t>
            </w:r>
          </w:p>
        </w:tc>
        <w:tc>
          <w:tcPr>
            <w:tcW w:w="2268"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Размер</w:t>
            </w:r>
          </w:p>
        </w:tc>
        <w:tc>
          <w:tcPr>
            <w:tcW w:w="212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Срок</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Ставка</w:t>
            </w:r>
          </w:p>
        </w:tc>
        <w:tc>
          <w:tcPr>
            <w:tcW w:w="245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F05CE8">
        <w:trPr>
          <w:trHeight w:val="6784"/>
        </w:trPr>
        <w:tc>
          <w:tcPr>
            <w:tcW w:w="2127"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Поручительства и независимые гарантии региональных гарантийных организаций</w:t>
            </w:r>
          </w:p>
        </w:tc>
        <w:tc>
          <w:tcPr>
            <w:tcW w:w="2268" w:type="dxa"/>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25</w:t>
            </w:r>
            <w:r w:rsidRPr="00EB4A70">
              <w:rPr>
                <w:rFonts w:ascii="Times New Roman" w:hAnsi="Times New Roman" w:cs="Times New Roman"/>
                <w:bCs/>
                <w:sz w:val="24"/>
                <w:szCs w:val="24"/>
              </w:rPr>
              <w:t xml:space="preserve"> млн рублей (по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менее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100</w:t>
            </w:r>
            <w:r w:rsidRPr="00EB4A70">
              <w:rPr>
                <w:rFonts w:ascii="Times New Roman" w:hAnsi="Times New Roman" w:cs="Times New Roman"/>
                <w:bCs/>
                <w:sz w:val="24"/>
                <w:szCs w:val="24"/>
              </w:rPr>
              <w:t xml:space="preserve"> млн рублей </w:t>
            </w:r>
            <w:r w:rsidRPr="00EB4A70">
              <w:rPr>
                <w:rFonts w:ascii="Times New Roman" w:hAnsi="Times New Roman" w:cs="Times New Roman"/>
                <w:bCs/>
                <w:sz w:val="24"/>
                <w:szCs w:val="24"/>
              </w:rPr>
              <w:br/>
              <w:t>(по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свыше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8"/>
              </w:rPr>
            </w:pPr>
          </w:p>
        </w:tc>
        <w:tc>
          <w:tcPr>
            <w:tcW w:w="2126" w:type="dxa"/>
          </w:tcPr>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Cs/>
                <w:szCs w:val="28"/>
              </w:rPr>
              <w:t>Устанавливаются РГО самостоятельно и отражаются в заключаемых договорах поручительства и (или) независимой гарантии</w:t>
            </w:r>
          </w:p>
        </w:tc>
        <w:tc>
          <w:tcPr>
            <w:tcW w:w="1701" w:type="dxa"/>
          </w:tcPr>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
                <w:bCs/>
                <w:szCs w:val="28"/>
              </w:rPr>
              <w:t>от 0,5%</w:t>
            </w:r>
            <w:r w:rsidRPr="00F05CE8">
              <w:rPr>
                <w:rFonts w:ascii="Times New Roman" w:hAnsi="Times New Roman" w:cs="Times New Roman"/>
                <w:bCs/>
                <w:szCs w:val="28"/>
              </w:rPr>
              <w:t xml:space="preserve"> </w:t>
            </w:r>
            <w:r w:rsidRPr="00F05CE8">
              <w:rPr>
                <w:rFonts w:ascii="Times New Roman" w:hAnsi="Times New Roman" w:cs="Times New Roman"/>
                <w:b/>
                <w:bCs/>
                <w:szCs w:val="28"/>
              </w:rPr>
              <w:t>до 3%</w:t>
            </w:r>
          </w:p>
          <w:p w:rsidR="00B72E5F" w:rsidRPr="00F05CE8" w:rsidRDefault="00B72E5F" w:rsidP="00F05CE8">
            <w:pPr>
              <w:autoSpaceDE w:val="0"/>
              <w:autoSpaceDN w:val="0"/>
              <w:adjustRightInd w:val="0"/>
              <w:rPr>
                <w:rFonts w:ascii="Times New Roman" w:hAnsi="Times New Roman" w:cs="Times New Roman"/>
                <w:b/>
                <w:bCs/>
                <w:szCs w:val="28"/>
              </w:rPr>
            </w:pPr>
            <w:r w:rsidRPr="00F05CE8">
              <w:rPr>
                <w:rFonts w:ascii="Times New Roman" w:hAnsi="Times New Roman" w:cs="Times New Roman"/>
                <w:bCs/>
                <w:szCs w:val="28"/>
              </w:rPr>
              <w:t>от суммы предостав</w:t>
            </w:r>
            <w:r w:rsidR="00F05CE8">
              <w:rPr>
                <w:rFonts w:ascii="Times New Roman" w:hAnsi="Times New Roman" w:cs="Times New Roman"/>
                <w:bCs/>
                <w:szCs w:val="28"/>
              </w:rPr>
              <w:t>-</w:t>
            </w:r>
            <w:r w:rsidRPr="00F05CE8">
              <w:rPr>
                <w:rFonts w:ascii="Times New Roman" w:hAnsi="Times New Roman" w:cs="Times New Roman"/>
                <w:bCs/>
                <w:szCs w:val="28"/>
              </w:rPr>
              <w:t>ляемого поручительства и (или) независимой гарантии</w:t>
            </w:r>
          </w:p>
        </w:tc>
        <w:tc>
          <w:tcPr>
            <w:tcW w:w="2450" w:type="dxa"/>
          </w:tcPr>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F05CE8" w:rsidP="00F05CE8">
            <w:pPr>
              <w:pStyle w:val="a4"/>
              <w:autoSpaceDE w:val="0"/>
              <w:autoSpaceDN w:val="0"/>
              <w:adjustRightInd w:val="0"/>
              <w:ind w:left="0" w:right="514"/>
              <w:rPr>
                <w:rFonts w:ascii="Times New Roman" w:hAnsi="Times New Roman" w:cs="Times New Roman"/>
                <w:bCs/>
                <w:szCs w:val="28"/>
              </w:rPr>
            </w:pPr>
            <w:r>
              <w:rPr>
                <w:rFonts w:ascii="Times New Roman" w:hAnsi="Times New Roman" w:cs="Times New Roman"/>
                <w:bCs/>
                <w:szCs w:val="28"/>
              </w:rPr>
              <w:t>Распространяется на СХК</w:t>
            </w:r>
            <w:r w:rsidR="00B72E5F" w:rsidRPr="00F05CE8">
              <w:rPr>
                <w:rFonts w:ascii="Times New Roman" w:hAnsi="Times New Roman" w:cs="Times New Roman"/>
                <w:bCs/>
                <w:szCs w:val="28"/>
              </w:rPr>
              <w:t>, включенные в Единый реестр субъектов МСП</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noProof/>
          <w:lang w:eastAsia="ru-RU"/>
        </w:rPr>
        <w:lastRenderedPageBreak/>
        <w:drawing>
          <wp:anchor distT="0" distB="0" distL="114300" distR="114300" simplePos="0" relativeHeight="251869184" behindDoc="1" locked="0" layoutInCell="1" allowOverlap="1" wp14:anchorId="20E8170B" wp14:editId="02C8D345">
            <wp:simplePos x="0" y="0"/>
            <wp:positionH relativeFrom="column">
              <wp:posOffset>-123825</wp:posOffset>
            </wp:positionH>
            <wp:positionV relativeFrom="paragraph">
              <wp:posOffset>206375</wp:posOffset>
            </wp:positionV>
            <wp:extent cx="4165600" cy="2273935"/>
            <wp:effectExtent l="0" t="0" r="6350" b="0"/>
            <wp:wrapThrough wrapText="bothSides">
              <wp:wrapPolygon edited="0">
                <wp:start x="0" y="0"/>
                <wp:lineTo x="0" y="21353"/>
                <wp:lineTo x="21534" y="21353"/>
                <wp:lineTo x="21534"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Cs/>
          <w:sz w:val="28"/>
          <w:szCs w:val="28"/>
        </w:rPr>
        <w:t xml:space="preserve">Схема предоставления гарантий участниками НГС: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noProof/>
          <w:sz w:val="28"/>
          <w:szCs w:val="28"/>
          <w:lang w:eastAsia="ru-RU"/>
        </w:rPr>
        <mc:AlternateContent>
          <mc:Choice Requires="wps">
            <w:drawing>
              <wp:anchor distT="0" distB="0" distL="114300" distR="114300" simplePos="0" relativeHeight="251870208" behindDoc="0" locked="0" layoutInCell="1" allowOverlap="1" wp14:anchorId="6D5DC279" wp14:editId="40FA95F1">
                <wp:simplePos x="0" y="0"/>
                <wp:positionH relativeFrom="column">
                  <wp:posOffset>4010025</wp:posOffset>
                </wp:positionH>
                <wp:positionV relativeFrom="paragraph">
                  <wp:posOffset>388620</wp:posOffset>
                </wp:positionV>
                <wp:extent cx="381000" cy="438150"/>
                <wp:effectExtent l="0" t="0" r="0" b="0"/>
                <wp:wrapNone/>
                <wp:docPr id="9" name="Стрелка вправо 9"/>
                <wp:cNvGraphicFramePr/>
                <a:graphic xmlns:a="http://schemas.openxmlformats.org/drawingml/2006/main">
                  <a:graphicData uri="http://schemas.microsoft.com/office/word/2010/wordprocessingShape">
                    <wps:wsp>
                      <wps:cNvSpPr/>
                      <wps:spPr>
                        <a:xfrm>
                          <a:off x="0" y="0"/>
                          <a:ext cx="381000" cy="438150"/>
                        </a:xfrm>
                        <a:prstGeom prst="rightArrow">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1C284B" id="Стрелка вправо 9" o:spid="_x0000_s1026" type="#_x0000_t13" style="position:absolute;margin-left:315.75pt;margin-top:30.6pt;width:30pt;height:34.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" adj="10800" fillcolor="#2f5496 [2408]" stroked="f" strokeweight="1pt"/>
            </w:pict>
          </mc:Fallback>
        </mc:AlternateContent>
      </w: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68572460" wp14:editId="721B714E">
            <wp:extent cx="1371600" cy="122562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21D6B5E6" wp14:editId="450CF612">
            <wp:extent cx="1343025" cy="607695"/>
            <wp:effectExtent l="0" t="0" r="952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F05CE8" w:rsidP="00F05CE8">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Специальные программы </w:t>
      </w:r>
      <w:r w:rsidR="00B72E5F" w:rsidRPr="00EB4A70">
        <w:rPr>
          <w:rFonts w:ascii="Times New Roman" w:hAnsi="Times New Roman" w:cs="Times New Roman"/>
          <w:b/>
          <w:bCs/>
          <w:sz w:val="28"/>
          <w:szCs w:val="28"/>
        </w:rPr>
        <w:t>кредитования субъектов МСП</w:t>
      </w:r>
    </w:p>
    <w:tbl>
      <w:tblPr>
        <w:tblStyle w:val="af2"/>
        <w:tblW w:w="10632" w:type="dxa"/>
        <w:tblInd w:w="-998" w:type="dxa"/>
        <w:tblLook w:val="04A0" w:firstRow="1" w:lastRow="0" w:firstColumn="1" w:lastColumn="0" w:noHBand="0" w:noVBand="1"/>
      </w:tblPr>
      <w:tblGrid>
        <w:gridCol w:w="4679"/>
        <w:gridCol w:w="3118"/>
        <w:gridCol w:w="2835"/>
      </w:tblGrid>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Программа</w:t>
            </w:r>
          </w:p>
        </w:tc>
        <w:tc>
          <w:tcPr>
            <w:tcW w:w="3118"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Ставка</w:t>
            </w:r>
          </w:p>
        </w:tc>
        <w:tc>
          <w:tcPr>
            <w:tcW w:w="2835"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Сумма</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Программа стимулирования кредитования субъектов МСП</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9,6</w:t>
            </w:r>
            <w:r w:rsidRPr="00EB4A70">
              <w:rPr>
                <w:rFonts w:ascii="Times New Roman" w:hAnsi="Times New Roman" w:cs="Times New Roman"/>
                <w:sz w:val="24"/>
                <w:szCs w:val="28"/>
              </w:rPr>
              <w:t xml:space="preserve">% (для приоритетных видов деятельности) до </w:t>
            </w:r>
            <w:r w:rsidRPr="00EB4A70">
              <w:rPr>
                <w:rFonts w:ascii="Times New Roman" w:hAnsi="Times New Roman" w:cs="Times New Roman"/>
                <w:b/>
                <w:bCs/>
                <w:sz w:val="24"/>
                <w:szCs w:val="28"/>
              </w:rPr>
              <w:t>10,6</w:t>
            </w:r>
            <w:r w:rsidRPr="00EB4A70">
              <w:rPr>
                <w:rFonts w:ascii="Times New Roman" w:hAnsi="Times New Roman" w:cs="Times New Roman"/>
                <w:sz w:val="24"/>
                <w:szCs w:val="28"/>
              </w:rPr>
              <w:t xml:space="preserve">% (для иных видов деятельности) </w:t>
            </w:r>
          </w:p>
        </w:tc>
        <w:tc>
          <w:tcPr>
            <w:tcW w:w="283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от </w:t>
            </w:r>
            <w:r w:rsidRPr="00EB4A70">
              <w:rPr>
                <w:rFonts w:ascii="Times New Roman" w:hAnsi="Times New Roman" w:cs="Times New Roman"/>
                <w:b/>
                <w:bCs/>
                <w:sz w:val="24"/>
                <w:szCs w:val="28"/>
              </w:rPr>
              <w:t xml:space="preserve">3 </w:t>
            </w:r>
            <w:r w:rsidRPr="00EB4A70">
              <w:rPr>
                <w:rFonts w:ascii="Times New Roman" w:hAnsi="Times New Roman" w:cs="Times New Roman"/>
                <w:sz w:val="24"/>
                <w:szCs w:val="28"/>
              </w:rPr>
              <w:t xml:space="preserve">млн до </w:t>
            </w:r>
            <w:r w:rsidRPr="00EB4A70">
              <w:rPr>
                <w:rFonts w:ascii="Times New Roman" w:hAnsi="Times New Roman" w:cs="Times New Roman"/>
                <w:b/>
                <w:bCs/>
                <w:sz w:val="24"/>
                <w:szCs w:val="28"/>
              </w:rPr>
              <w:t xml:space="preserve">1 </w:t>
            </w:r>
            <w:r w:rsidRPr="00EB4A70">
              <w:rPr>
                <w:rFonts w:ascii="Times New Roman" w:hAnsi="Times New Roman" w:cs="Times New Roman"/>
                <w:sz w:val="24"/>
                <w:szCs w:val="28"/>
              </w:rPr>
              <w:t>млрд рублей</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sz w:val="24"/>
                <w:szCs w:val="28"/>
              </w:rPr>
            </w:pPr>
            <w:r w:rsidRPr="00EB4A70">
              <w:rPr>
                <w:rFonts w:ascii="Times New Roman" w:hAnsi="Times New Roman" w:cs="Times New Roman"/>
                <w:sz w:val="24"/>
                <w:szCs w:val="28"/>
              </w:rPr>
              <w:t>Программа субсидирования процентной ставки, реализуемая Минэкономразвития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при участии АО «Корпорация «МСП», выполняющего функции бэк-офиса </w:t>
            </w:r>
            <w:r w:rsidR="00F05CE8">
              <w:rPr>
                <w:rFonts w:ascii="Times New Roman" w:hAnsi="Times New Roman" w:cs="Times New Roman"/>
                <w:sz w:val="24"/>
                <w:szCs w:val="28"/>
              </w:rPr>
              <w:br/>
            </w:r>
            <w:r w:rsidRPr="00EB4A70">
              <w:rPr>
                <w:rFonts w:ascii="Times New Roman" w:hAnsi="Times New Roman" w:cs="Times New Roman"/>
                <w:sz w:val="24"/>
                <w:szCs w:val="28"/>
              </w:rPr>
              <w:t xml:space="preserve">(в соответствии с постановлением Правительства Российской Федерации </w:t>
            </w:r>
            <w:r w:rsidR="00F05CE8">
              <w:rPr>
                <w:rFonts w:ascii="Times New Roman" w:hAnsi="Times New Roman" w:cs="Times New Roman"/>
                <w:sz w:val="24"/>
                <w:szCs w:val="28"/>
              </w:rPr>
              <w:br/>
            </w:r>
            <w:r w:rsidRPr="00EB4A70">
              <w:rPr>
                <w:rFonts w:ascii="Times New Roman" w:hAnsi="Times New Roman" w:cs="Times New Roman"/>
                <w:sz w:val="24"/>
                <w:szCs w:val="28"/>
              </w:rPr>
              <w:t>от 30.12.2018 №</w:t>
            </w:r>
            <w:r w:rsidR="00F05CE8">
              <w:rPr>
                <w:rFonts w:ascii="Times New Roman" w:hAnsi="Times New Roman" w:cs="Times New Roman"/>
                <w:sz w:val="24"/>
                <w:szCs w:val="28"/>
              </w:rPr>
              <w:t xml:space="preserve"> </w:t>
            </w:r>
            <w:r w:rsidRPr="00EB4A70">
              <w:rPr>
                <w:rFonts w:ascii="Times New Roman" w:hAnsi="Times New Roman" w:cs="Times New Roman"/>
                <w:sz w:val="24"/>
                <w:szCs w:val="28"/>
              </w:rPr>
              <w:t>1764)</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8,5</w:t>
            </w:r>
            <w:r w:rsidRPr="00EB4A70">
              <w:rPr>
                <w:rFonts w:ascii="Times New Roman" w:hAnsi="Times New Roman" w:cs="Times New Roman"/>
                <w:sz w:val="24"/>
                <w:szCs w:val="28"/>
              </w:rPr>
              <w:t>%</w:t>
            </w:r>
          </w:p>
        </w:tc>
        <w:tc>
          <w:tcPr>
            <w:tcW w:w="2835" w:type="dxa"/>
            <w:vMerge/>
          </w:tcPr>
          <w:p w:rsidR="00B72E5F" w:rsidRPr="00EB4A70" w:rsidRDefault="00B72E5F" w:rsidP="00EC7017">
            <w:pPr>
              <w:autoSpaceDE w:val="0"/>
              <w:autoSpaceDN w:val="0"/>
              <w:adjustRightInd w:val="0"/>
              <w:jc w:val="both"/>
              <w:rPr>
                <w:rFonts w:ascii="Times New Roman" w:hAnsi="Times New Roman" w:cs="Times New Roman"/>
                <w:bCs/>
                <w:sz w:val="24"/>
                <w:szCs w:val="28"/>
              </w:rPr>
            </w:pP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F05CE8">
        <w:rPr>
          <w:rFonts w:ascii="Times New Roman" w:hAnsi="Times New Roman" w:cs="Times New Roman"/>
          <w:b/>
          <w:bCs/>
          <w:sz w:val="28"/>
          <w:szCs w:val="28"/>
        </w:rPr>
        <w:t>О возможностях получения кредитных средств по программе стимулирования кредитования МСП можно узнать в отделениях аккредитованных уполномоченных банков (список аккредитованных банков можно найти на сайте АО «Корпорация «МСП» https://corpmsp.ru/bankam/programma_stimulir/).</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color w:val="FFFFFF" w:themeColor="background1"/>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6" w:name="_Toc20484938"/>
      <w:r w:rsidRPr="00EB4A70">
        <w:rPr>
          <w:rFonts w:ascii="Times New Roman" w:hAnsi="Times New Roman" w:cs="Times New Roman"/>
        </w:rPr>
        <w:t>Кредитная поддержка сельскохозяйственной кооперации АО «МСП Банк»</w:t>
      </w:r>
      <w:bookmarkEnd w:id="6"/>
    </w:p>
    <w:tbl>
      <w:tblPr>
        <w:tblStyle w:val="af2"/>
        <w:tblW w:w="10632" w:type="dxa"/>
        <w:tblInd w:w="-998" w:type="dxa"/>
        <w:tblLayout w:type="fixed"/>
        <w:tblLook w:val="0420" w:firstRow="1" w:lastRow="0" w:firstColumn="0" w:lastColumn="0" w:noHBand="0" w:noVBand="1"/>
      </w:tblPr>
      <w:tblGrid>
        <w:gridCol w:w="1701"/>
        <w:gridCol w:w="1701"/>
        <w:gridCol w:w="1134"/>
        <w:gridCol w:w="1701"/>
        <w:gridCol w:w="4395"/>
      </w:tblGrid>
      <w:tr w:rsidR="00B72E5F" w:rsidRPr="00EB4A70" w:rsidTr="00EC7017">
        <w:trPr>
          <w:trHeight w:val="66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Продукт</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39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1537"/>
        </w:trPr>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Кооперация</w:t>
            </w:r>
            <w:r w:rsidRPr="00EB4A70">
              <w:rPr>
                <w:rFonts w:ascii="Times New Roman" w:hAnsi="Times New Roman" w:cs="Times New Roman"/>
                <w:bCs/>
                <w:sz w:val="24"/>
                <w:szCs w:val="28"/>
              </w:rPr>
              <w:t xml:space="preserve"> пополнение оборотных средств</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500 </w:t>
            </w:r>
            <w:r w:rsidRPr="00EB4A70">
              <w:rPr>
                <w:rFonts w:ascii="Times New Roman" w:hAnsi="Times New Roman" w:cs="Times New Roman"/>
                <w:bCs/>
                <w:sz w:val="24"/>
                <w:szCs w:val="28"/>
              </w:rPr>
              <w:t>млн рублей</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3 </w:t>
            </w:r>
            <w:r w:rsidRPr="00EB4A70">
              <w:rPr>
                <w:rFonts w:ascii="Times New Roman" w:hAnsi="Times New Roman" w:cs="Times New Roman"/>
                <w:bCs/>
                <w:sz w:val="24"/>
                <w:szCs w:val="28"/>
              </w:rPr>
              <w:t>лет</w:t>
            </w:r>
          </w:p>
        </w:tc>
        <w:tc>
          <w:tcPr>
            <w:tcW w:w="1701" w:type="dxa"/>
            <w:vMerge w:val="restart"/>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8,5% </w:t>
            </w:r>
            <w:r w:rsidRPr="00EB4A70">
              <w:rPr>
                <w:rFonts w:ascii="Times New Roman" w:hAnsi="Times New Roman" w:cs="Times New Roman"/>
                <w:bCs/>
                <w:sz w:val="24"/>
                <w:szCs w:val="28"/>
              </w:rPr>
              <w:t>годовыхот</w:t>
            </w:r>
            <w:r w:rsidRPr="00EB4A70">
              <w:rPr>
                <w:rFonts w:ascii="Times New Roman" w:hAnsi="Times New Roman" w:cs="Times New Roman"/>
                <w:b/>
                <w:bCs/>
                <w:sz w:val="24"/>
                <w:szCs w:val="28"/>
              </w:rPr>
              <w:t xml:space="preserve"> 1 % до 5% </w:t>
            </w:r>
            <w:r w:rsidRPr="00EB4A70">
              <w:rPr>
                <w:rFonts w:ascii="Times New Roman" w:hAnsi="Times New Roman" w:cs="Times New Roman"/>
                <w:bCs/>
                <w:sz w:val="24"/>
                <w:szCs w:val="28"/>
              </w:rPr>
              <w:t>годовых*</w:t>
            </w:r>
          </w:p>
        </w:tc>
        <w:tc>
          <w:tcPr>
            <w:tcW w:w="439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Получатели: с/х производственные и потребительские кооперативы (за исключением кредитных) и фермерские хозяйства - члены СПоКов;</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 АО «Корпорация «МСП» в объеме 70% от суммы кредита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 с/х кооперативов        АО «Корпорация «МСП» + РГО совместно обеспечивая до 75% от суммы основного долга</w:t>
            </w:r>
          </w:p>
        </w:tc>
      </w:tr>
      <w:tr w:rsidR="00B72E5F" w:rsidRPr="00EB4A70" w:rsidTr="00EC7017">
        <w:trPr>
          <w:trHeight w:val="7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Кооперация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финансирование инвестиций</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1000 </w:t>
            </w:r>
            <w:r w:rsidRPr="00EB4A70">
              <w:rPr>
                <w:rFonts w:ascii="Times New Roman" w:hAnsi="Times New Roman" w:cs="Times New Roman"/>
                <w:bCs/>
                <w:sz w:val="24"/>
                <w:szCs w:val="28"/>
              </w:rPr>
              <w:t>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7 </w:t>
            </w:r>
            <w:r w:rsidRPr="00EB4A70">
              <w:rPr>
                <w:rFonts w:ascii="Times New Roman" w:hAnsi="Times New Roman" w:cs="Times New Roman"/>
                <w:bCs/>
                <w:sz w:val="24"/>
                <w:szCs w:val="28"/>
              </w:rPr>
              <w:t>лет</w:t>
            </w:r>
          </w:p>
        </w:tc>
        <w:tc>
          <w:tcPr>
            <w:tcW w:w="1701"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c>
          <w:tcPr>
            <w:tcW w:w="4395"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r>
    </w:tbl>
    <w:p w:rsidR="00B72E5F" w:rsidRPr="00EB4A70" w:rsidRDefault="00B72E5F" w:rsidP="00B72E5F">
      <w:pPr>
        <w:pStyle w:val="a4"/>
        <w:autoSpaceDE w:val="0"/>
        <w:autoSpaceDN w:val="0"/>
        <w:adjustRightInd w:val="0"/>
        <w:spacing w:after="0" w:line="240" w:lineRule="auto"/>
        <w:ind w:left="450"/>
        <w:jc w:val="both"/>
        <w:rPr>
          <w:rFonts w:ascii="Times New Roman" w:hAnsi="Times New Roman" w:cs="Times New Roman"/>
          <w:bCs/>
          <w:sz w:val="24"/>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lastRenderedPageBreak/>
        <w:t>Для получения кредитных средств необходимо обратиться в отделение (удаленное рабочее место - УРМ) или к агенту МСП Банка.</w:t>
      </w:r>
    </w:p>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b/>
          <w:iCs/>
          <w:sz w:val="28"/>
          <w:szCs w:val="28"/>
        </w:rPr>
        <w:t xml:space="preserve">Информация об отделениях (удаленных рабочих местах) и агентах МСП Банка размещена по ссылке </w:t>
      </w:r>
      <w:hyperlink r:id="rId49" w:history="1">
        <w:r w:rsidRPr="00F05CE8">
          <w:rPr>
            <w:rStyle w:val="a6"/>
            <w:rFonts w:ascii="Times New Roman" w:hAnsi="Times New Roman" w:cs="Times New Roman"/>
            <w:b/>
            <w:bCs/>
            <w:iCs/>
            <w:color w:val="auto"/>
            <w:sz w:val="28"/>
            <w:szCs w:val="28"/>
          </w:rPr>
          <w:t>https://www.mspbank.ru/contacts/</w:t>
        </w:r>
      </w:hyperlink>
    </w:p>
    <w:p w:rsidR="00F05CE8" w:rsidRPr="00EB4A70" w:rsidRDefault="00F05CE8" w:rsidP="00B72E5F">
      <w:pPr>
        <w:autoSpaceDE w:val="0"/>
        <w:autoSpaceDN w:val="0"/>
        <w:adjustRightInd w:val="0"/>
        <w:spacing w:after="0" w:line="240" w:lineRule="auto"/>
        <w:jc w:val="both"/>
        <w:rPr>
          <w:rFonts w:ascii="Times New Roman" w:hAnsi="Times New Roman" w:cs="Times New Roman"/>
          <w:b/>
          <w:bCs/>
          <w:i/>
          <w:iCs/>
          <w:sz w:val="28"/>
          <w:szCs w:val="17"/>
        </w:rPr>
      </w:pPr>
    </w:p>
    <w:p w:rsidR="00B72E5F" w:rsidRPr="00EB4A70" w:rsidRDefault="00B72E5F" w:rsidP="00B72E5F">
      <w:pPr>
        <w:pStyle w:val="2"/>
        <w:numPr>
          <w:ilvl w:val="1"/>
          <w:numId w:val="43"/>
        </w:numPr>
        <w:spacing w:before="40"/>
        <w:rPr>
          <w:rFonts w:ascii="Times New Roman" w:hAnsi="Times New Roman" w:cs="Times New Roman"/>
        </w:rPr>
      </w:pPr>
      <w:bookmarkStart w:id="7" w:name="_Toc20484939"/>
      <w:r w:rsidRPr="00EB4A70">
        <w:rPr>
          <w:rFonts w:ascii="Times New Roman" w:hAnsi="Times New Roman" w:cs="Times New Roman"/>
        </w:rPr>
        <w:t>Льготный лизинг оборудования для сельхозкооперативов в Региональных лизинговых компаниях</w:t>
      </w:r>
      <w:bookmarkEnd w:id="7"/>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2E74B5" w:themeColor="accent1" w:themeShade="BF"/>
          <w:sz w:val="28"/>
          <w:szCs w:val="28"/>
        </w:rPr>
      </w:pPr>
    </w:p>
    <w:tbl>
      <w:tblPr>
        <w:tblStyle w:val="af2"/>
        <w:tblW w:w="10835" w:type="dxa"/>
        <w:tblInd w:w="-998" w:type="dxa"/>
        <w:tblLook w:val="04A0" w:firstRow="1" w:lastRow="0" w:firstColumn="1" w:lastColumn="0" w:noHBand="0" w:noVBand="1"/>
      </w:tblPr>
      <w:tblGrid>
        <w:gridCol w:w="2551"/>
        <w:gridCol w:w="1561"/>
        <w:gridCol w:w="1702"/>
        <w:gridCol w:w="1700"/>
        <w:gridCol w:w="3321"/>
      </w:tblGrid>
      <w:tr w:rsidR="00B72E5F" w:rsidRPr="00EB4A70" w:rsidTr="006F793E">
        <w:trPr>
          <w:trHeight w:val="456"/>
        </w:trPr>
        <w:tc>
          <w:tcPr>
            <w:tcW w:w="255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Вид продукта</w:t>
            </w:r>
          </w:p>
        </w:tc>
        <w:tc>
          <w:tcPr>
            <w:tcW w:w="156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Размер</w:t>
            </w:r>
          </w:p>
        </w:tc>
        <w:tc>
          <w:tcPr>
            <w:tcW w:w="1702"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Срок</w:t>
            </w:r>
          </w:p>
        </w:tc>
        <w:tc>
          <w:tcPr>
            <w:tcW w:w="1700"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Ставка</w:t>
            </w:r>
          </w:p>
        </w:tc>
        <w:tc>
          <w:tcPr>
            <w:tcW w:w="332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Примечание</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(Создание)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10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10%)</w:t>
            </w:r>
          </w:p>
        </w:tc>
        <w:tc>
          <w:tcPr>
            <w:tcW w:w="1702" w:type="dxa"/>
            <w:vMerge w:val="restart"/>
            <w:hideMark/>
          </w:tcPr>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sidRPr="00EB4A70">
              <w:rPr>
                <w:rFonts w:ascii="Times New Roman" w:hAnsi="Times New Roman" w:cs="Times New Roman"/>
                <w:b/>
                <w:bCs/>
                <w:sz w:val="24"/>
                <w:szCs w:val="28"/>
              </w:rPr>
              <w:t>84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10%</w:t>
            </w:r>
            <w:r>
              <w:rPr>
                <w:rFonts w:ascii="Times New Roman" w:hAnsi="Times New Roman" w:cs="Times New Roman"/>
                <w:bCs/>
                <w:sz w:val="24"/>
                <w:szCs w:val="28"/>
              </w:rPr>
              <w:t xml:space="preserve"> от стоимости предмета лизинга  </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Pr>
                <w:rFonts w:ascii="Times New Roman" w:hAnsi="Times New Roman" w:cs="Times New Roman"/>
                <w:b/>
                <w:bCs/>
                <w:sz w:val="24"/>
                <w:szCs w:val="28"/>
              </w:rPr>
              <w:t>2</w:t>
            </w:r>
            <w:r w:rsidRPr="00EB4A70">
              <w:rPr>
                <w:rFonts w:ascii="Times New Roman" w:hAnsi="Times New Roman" w:cs="Times New Roman"/>
                <w:b/>
                <w:bCs/>
                <w:sz w:val="24"/>
                <w:szCs w:val="28"/>
              </w:rPr>
              <w:t>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60%</w:t>
            </w:r>
            <w:r>
              <w:rPr>
                <w:rFonts w:ascii="Times New Roman" w:hAnsi="Times New Roman" w:cs="Times New Roman"/>
                <w:bCs/>
                <w:sz w:val="24"/>
                <w:szCs w:val="28"/>
              </w:rPr>
              <w:t xml:space="preserve"> от стоимости предмета лизинга  </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val="restart"/>
            <w:hideMark/>
          </w:tcPr>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6 %</w:t>
            </w:r>
            <w:r w:rsidRPr="00EB4A70">
              <w:rPr>
                <w:rFonts w:ascii="Times New Roman" w:hAnsi="Times New Roman" w:cs="Times New Roman"/>
                <w:bCs/>
                <w:sz w:val="24"/>
                <w:szCs w:val="28"/>
              </w:rPr>
              <w:t xml:space="preserve"> российское оборудование</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8</w:t>
            </w:r>
            <w:r>
              <w:rPr>
                <w:rFonts w:ascii="Times New Roman" w:hAnsi="Times New Roman" w:cs="Times New Roman"/>
                <w:b/>
                <w:bCs/>
                <w:sz w:val="24"/>
                <w:szCs w:val="28"/>
              </w:rPr>
              <w:t xml:space="preserve"> </w:t>
            </w:r>
            <w:r w:rsidRPr="00EB4A70">
              <w:rPr>
                <w:rFonts w:ascii="Times New Roman" w:hAnsi="Times New Roman" w:cs="Times New Roman"/>
                <w:b/>
                <w:bCs/>
                <w:sz w:val="24"/>
                <w:szCs w:val="28"/>
              </w:rPr>
              <w:t xml:space="preserve">% </w:t>
            </w:r>
            <w:r w:rsidRPr="00EB4A70">
              <w:rPr>
                <w:rFonts w:ascii="Times New Roman" w:hAnsi="Times New Roman" w:cs="Times New Roman"/>
                <w:bCs/>
                <w:sz w:val="24"/>
                <w:szCs w:val="28"/>
              </w:rPr>
              <w:t>иностранное оборудование</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не более 12 месяцев</w:t>
            </w:r>
            <w:r w:rsidRPr="00EB4A70">
              <w:rPr>
                <w:rFonts w:ascii="Times New Roman" w:hAnsi="Times New Roman" w:cs="Times New Roman"/>
                <w:bCs/>
                <w:sz w:val="24"/>
                <w:szCs w:val="28"/>
              </w:rPr>
              <w:t xml:space="preserve"> на дату обращения в РЛК</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(Развитие)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200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w:t>
            </w:r>
            <w:r>
              <w:rPr>
                <w:rFonts w:ascii="Times New Roman" w:hAnsi="Times New Roman" w:cs="Times New Roman"/>
                <w:bCs/>
                <w:sz w:val="24"/>
                <w:szCs w:val="28"/>
              </w:rPr>
              <w:t>0</w:t>
            </w:r>
            <w:r w:rsidRPr="00EB4A70">
              <w:rPr>
                <w:rFonts w:ascii="Times New Roman" w:hAnsi="Times New Roman" w:cs="Times New Roman"/>
                <w:bCs/>
                <w:sz w:val="24"/>
                <w:szCs w:val="28"/>
              </w:rPr>
              <w:t>%)</w:t>
            </w:r>
          </w:p>
        </w:tc>
        <w:tc>
          <w:tcPr>
            <w:tcW w:w="1702"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более 12 месяцев</w:t>
            </w:r>
            <w:r w:rsidRPr="00EB4A70">
              <w:rPr>
                <w:rFonts w:ascii="Times New Roman" w:hAnsi="Times New Roman" w:cs="Times New Roman"/>
                <w:bCs/>
                <w:sz w:val="24"/>
                <w:szCs w:val="28"/>
              </w:rPr>
              <w:t xml:space="preserve"> на дату обращения в РЛК</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Региональные лизинговые компании:</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Татарстан (</w:t>
      </w:r>
      <w:hyperlink r:id="rId50" w:history="1">
        <w:r w:rsidRPr="00EB4A70">
          <w:rPr>
            <w:rStyle w:val="a6"/>
            <w:rFonts w:ascii="Times New Roman" w:hAnsi="Times New Roman" w:cs="Times New Roman"/>
            <w:bCs/>
            <w:sz w:val="28"/>
            <w:szCs w:val="28"/>
          </w:rPr>
          <w:t>http://rlcrt.ru/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Башкортостан (</w:t>
      </w:r>
      <w:hyperlink r:id="rId51" w:history="1">
        <w:r w:rsidRPr="00EB4A70">
          <w:rPr>
            <w:rStyle w:val="a6"/>
            <w:rFonts w:ascii="Times New Roman" w:hAnsi="Times New Roman" w:cs="Times New Roman"/>
            <w:bCs/>
            <w:sz w:val="28"/>
            <w:szCs w:val="28"/>
          </w:rPr>
          <w:t>www.rlcrb.ru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Саха (Якутия) (</w:t>
      </w:r>
      <w:hyperlink r:id="rId52" w:history="1">
        <w:r w:rsidRPr="00EB4A70">
          <w:rPr>
            <w:rStyle w:val="a6"/>
            <w:rFonts w:ascii="Times New Roman" w:hAnsi="Times New Roman" w:cs="Times New Roman"/>
            <w:bCs/>
            <w:sz w:val="28"/>
            <w:szCs w:val="28"/>
          </w:rPr>
          <w:t>www.rlcykt.ru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Ярославской области (www.rlc76.ru)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12"/>
          <w:szCs w:val="12"/>
        </w:rPr>
      </w:pPr>
    </w:p>
    <w:p w:rsidR="00B72E5F" w:rsidRPr="00F05CE8" w:rsidRDefault="00B72E5F" w:rsidP="00B72E5F">
      <w:pPr>
        <w:autoSpaceDE w:val="0"/>
        <w:autoSpaceDN w:val="0"/>
        <w:adjustRightInd w:val="0"/>
        <w:spacing w:after="0" w:line="240" w:lineRule="auto"/>
        <w:jc w:val="both"/>
        <w:rPr>
          <w:rStyle w:val="a6"/>
          <w:rFonts w:ascii="Times New Roman" w:hAnsi="Times New Roman" w:cs="Times New Roman"/>
          <w:b/>
          <w:bCs/>
          <w:color w:val="auto"/>
          <w:sz w:val="28"/>
          <w:szCs w:val="28"/>
        </w:rPr>
      </w:pPr>
      <w:r w:rsidRPr="00F05CE8">
        <w:rPr>
          <w:rFonts w:ascii="Times New Roman" w:hAnsi="Times New Roman" w:cs="Times New Roman"/>
          <w:b/>
          <w:iCs/>
          <w:sz w:val="28"/>
          <w:szCs w:val="28"/>
        </w:rPr>
        <w:t xml:space="preserve">Информация по лизинговой поддержке размещена на сайте АО «Корпорация МСП» по ссылке </w:t>
      </w:r>
      <w:hyperlink r:id="rId53" w:history="1">
        <w:r w:rsidRPr="00F05CE8">
          <w:rPr>
            <w:rStyle w:val="a6"/>
            <w:rFonts w:ascii="Times New Roman" w:hAnsi="Times New Roman" w:cs="Times New Roman"/>
            <w:b/>
            <w:bCs/>
            <w:color w:val="auto"/>
            <w:sz w:val="28"/>
            <w:szCs w:val="28"/>
          </w:rPr>
          <w:t>https://corpmsp.ru/finansovaya-podderzhka/lizingovaya-podderzhka/</w:t>
        </w:r>
      </w:hyperlink>
    </w:p>
    <w:p w:rsidR="00B72E5F" w:rsidRPr="00EB4A70" w:rsidRDefault="00B72E5F" w:rsidP="00B72E5F">
      <w:pPr>
        <w:pStyle w:val="a4"/>
        <w:numPr>
          <w:ilvl w:val="1"/>
          <w:numId w:val="43"/>
        </w:numPr>
        <w:autoSpaceDE w:val="0"/>
        <w:autoSpaceDN w:val="0"/>
        <w:adjustRightInd w:val="0"/>
        <w:spacing w:after="0" w:line="240" w:lineRule="auto"/>
        <w:ind w:firstLine="0"/>
        <w:jc w:val="both"/>
        <w:rPr>
          <w:rFonts w:ascii="Times New Roman" w:hAnsi="Times New Roman" w:cs="Times New Roman"/>
          <w:b/>
          <w:bCs/>
          <w:sz w:val="28"/>
          <w:szCs w:val="28"/>
        </w:rPr>
      </w:pPr>
      <w:bookmarkStart w:id="8" w:name="_Toc20484940"/>
      <w:r w:rsidRPr="00EB4A70">
        <w:rPr>
          <w:rStyle w:val="10"/>
          <w:rFonts w:ascii="Times New Roman" w:hAnsi="Times New Roman" w:cs="Times New Roman"/>
          <w:sz w:val="28"/>
          <w:szCs w:val="28"/>
        </w:rPr>
        <w:lastRenderedPageBreak/>
        <w:t>Грантовая поддержка Министерства сельского хозяйства Российской Федерации в рамках Федерального проекта</w:t>
      </w:r>
      <w:bookmarkEnd w:id="8"/>
      <w:r w:rsidRPr="00EB4A70">
        <w:rPr>
          <w:rFonts w:ascii="Times New Roman" w:hAnsi="Times New Roman" w:cs="Times New Roman"/>
          <w:b/>
          <w:bCs/>
          <w:sz w:val="28"/>
          <w:szCs w:val="28"/>
        </w:rPr>
        <w:t xml:space="preserve"> «Создание системы поддержки фермеров и развитие сельской кооперации».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9" w:name="_Toc20484941"/>
      <w:r w:rsidRPr="00EB4A70">
        <w:rPr>
          <w:rFonts w:ascii="Times New Roman" w:hAnsi="Times New Roman" w:cs="Times New Roman"/>
        </w:rPr>
        <w:t>Грант на создание и развитие КФХ «АГРОСТАРТАП»</w:t>
      </w:r>
      <w:bookmarkEnd w:id="9"/>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sidR="008712E3">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8712E3"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w:t>
      </w:r>
      <w:r>
        <w:rPr>
          <w:rFonts w:ascii="Times New Roman" w:hAnsi="Times New Roman" w:cs="Times New Roman"/>
          <w:b/>
          <w:bCs/>
          <w:sz w:val="28"/>
          <w:szCs w:val="28"/>
        </w:rPr>
        <w:t>иные виды деятельности</w:t>
      </w:r>
    </w:p>
    <w:p w:rsidR="008712E3" w:rsidRPr="00EB4A70"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развитие КРС</w:t>
      </w:r>
    </w:p>
    <w:p w:rsidR="008712E3"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a4"/>
        <w:numPr>
          <w:ilvl w:val="0"/>
          <w:numId w:val="2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предоставляется КФХ, зарегистрированному в текущем финансовом году, или гражданину РФ, планирующему зарегистрировать КФХ</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Все виды сельскохозяйственной деятельности, кроме свиноводства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создать 1 рабочее место на каждые 2 млн рублей гранта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вести деятельность не менее 5 лет</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Заявитель не является получателем гранта НФ</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Не более 90% затрат</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0" w:name="_Toc20484942"/>
      <w:r w:rsidRPr="00EB4A70">
        <w:rPr>
          <w:rFonts w:ascii="Times New Roman" w:hAnsi="Times New Roman" w:cs="Times New Roman"/>
        </w:rPr>
        <w:t>Субсидии на развитие материально-технической базы</w:t>
      </w:r>
      <w:bookmarkEnd w:id="10"/>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16"/>
        </w:rPr>
      </w:pPr>
      <w:r w:rsidRPr="00EB4A70">
        <w:rPr>
          <w:rFonts w:ascii="Times New Roman" w:hAnsi="Times New Roman" w:cs="Times New Roman"/>
          <w:b/>
          <w:bCs/>
          <w:sz w:val="28"/>
          <w:szCs w:val="16"/>
        </w:rPr>
        <w:t>Возмещение части затрат на:</w:t>
      </w:r>
    </w:p>
    <w:p w:rsidR="00EB4C27" w:rsidRPr="006F793E" w:rsidRDefault="00B72E5F" w:rsidP="006F793E">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имущества</w:t>
      </w:r>
      <w:r w:rsidRPr="00EB4A70">
        <w:rPr>
          <w:rFonts w:ascii="Times New Roman" w:hAnsi="Times New Roman" w:cs="Times New Roman"/>
          <w:sz w:val="28"/>
          <w:szCs w:val="16"/>
        </w:rPr>
        <w:t xml:space="preserve"> в целях последующей передачи приобретенного имущества в собственность (реализацию) членам данного СПоК </w:t>
      </w:r>
      <w:r w:rsidRPr="006F793E">
        <w:rPr>
          <w:rFonts w:ascii="Times New Roman" w:hAnsi="Times New Roman" w:cs="Times New Roman"/>
          <w:b/>
          <w:sz w:val="28"/>
          <w:szCs w:val="16"/>
        </w:rPr>
        <w:t xml:space="preserve">до 50% затрат, </w:t>
      </w:r>
      <w:r w:rsidRPr="00D606C4">
        <w:rPr>
          <w:rFonts w:ascii="Times New Roman" w:hAnsi="Times New Roman" w:cs="Times New Roman"/>
          <w:b/>
          <w:bCs/>
          <w:sz w:val="28"/>
          <w:szCs w:val="16"/>
        </w:rPr>
        <w:t xml:space="preserve">но </w:t>
      </w:r>
      <w:r w:rsidRPr="00EB4A70">
        <w:rPr>
          <w:rFonts w:ascii="Times New Roman" w:hAnsi="Times New Roman" w:cs="Times New Roman"/>
          <w:b/>
          <w:bCs/>
          <w:sz w:val="28"/>
          <w:szCs w:val="16"/>
        </w:rPr>
        <w:t>не более 3 млн рублей на 1 СПоК;</w:t>
      </w:r>
    </w:p>
    <w:p w:rsidR="00EB4C27" w:rsidRPr="006F793E" w:rsidRDefault="00EB4C27" w:rsidP="006F793E">
      <w:pPr>
        <w:pStyle w:val="a4"/>
        <w:numPr>
          <w:ilvl w:val="0"/>
          <w:numId w:val="25"/>
        </w:numPr>
        <w:autoSpaceDE w:val="0"/>
        <w:autoSpaceDN w:val="0"/>
        <w:adjustRightInd w:val="0"/>
        <w:ind w:hanging="11"/>
        <w:jc w:val="both"/>
        <w:rPr>
          <w:rFonts w:ascii="Times New Roman" w:hAnsi="Times New Roman" w:cs="Times New Roman"/>
          <w:sz w:val="28"/>
          <w:szCs w:val="16"/>
        </w:rPr>
      </w:pPr>
      <w:r>
        <w:rPr>
          <w:rFonts w:ascii="Times New Roman" w:hAnsi="Times New Roman" w:cs="Times New Roman"/>
          <w:b/>
          <w:bCs/>
          <w:sz w:val="28"/>
          <w:szCs w:val="16"/>
        </w:rPr>
        <w:t>П</w:t>
      </w:r>
      <w:r w:rsidRPr="00EB4C27">
        <w:rPr>
          <w:rFonts w:ascii="Times New Roman" w:hAnsi="Times New Roman" w:cs="Times New Roman"/>
          <w:b/>
          <w:bCs/>
          <w:sz w:val="28"/>
          <w:szCs w:val="16"/>
        </w:rPr>
        <w:t>риобретение</w:t>
      </w:r>
      <w:r w:rsidR="003077C4" w:rsidRPr="006F793E">
        <w:rPr>
          <w:rFonts w:ascii="Times New Roman" w:hAnsi="Times New Roman" w:cs="Times New Roman"/>
          <w:b/>
          <w:bCs/>
          <w:sz w:val="28"/>
          <w:szCs w:val="16"/>
        </w:rPr>
        <w:t xml:space="preserve"> КРС </w:t>
      </w:r>
      <w:r w:rsidR="003077C4" w:rsidRPr="006F793E">
        <w:rPr>
          <w:rFonts w:ascii="Times New Roman" w:hAnsi="Times New Roman" w:cs="Times New Roman"/>
          <w:sz w:val="28"/>
          <w:szCs w:val="16"/>
        </w:rPr>
        <w:t>в целях замены КРС, больного или инфицированного лейкозом, принадлежащего членам СПоК</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до 50 % от затрат, но не более 10 млн рублей на</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1 СПоК</w:t>
      </w:r>
      <w:r w:rsidRPr="006F793E">
        <w:rPr>
          <w:rFonts w:ascii="Times New Roman" w:hAnsi="Times New Roman" w:cs="Times New Roman"/>
          <w:sz w:val="28"/>
          <w:szCs w:val="16"/>
        </w:rPr>
        <w:t>;</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сельскохозяйственной техники,</w:t>
      </w:r>
      <w:r w:rsidRPr="00EB4A70">
        <w:rPr>
          <w:rFonts w:ascii="Times New Roman" w:hAnsi="Times New Roman" w:cs="Times New Roman"/>
          <w:sz w:val="28"/>
          <w:szCs w:val="16"/>
        </w:rPr>
        <w:t xml:space="preserve"> оборудования для переработки сельскохозяйственной продукции (за исключением продукции свиноводства) и мобильных торговых объектов для оказания услуг членам СПоК </w:t>
      </w:r>
      <w:r w:rsidRPr="006F793E">
        <w:rPr>
          <w:rFonts w:ascii="Times New Roman" w:hAnsi="Times New Roman" w:cs="Times New Roman"/>
          <w:b/>
          <w:sz w:val="28"/>
          <w:szCs w:val="16"/>
        </w:rPr>
        <w:t>до 50% затрат,</w:t>
      </w:r>
      <w:r w:rsidRPr="00EB4A70">
        <w:rPr>
          <w:rFonts w:ascii="Times New Roman" w:hAnsi="Times New Roman" w:cs="Times New Roman"/>
          <w:sz w:val="28"/>
          <w:szCs w:val="16"/>
        </w:rPr>
        <w:t xml:space="preserve"> </w:t>
      </w:r>
      <w:r w:rsidRPr="00EB4A70">
        <w:rPr>
          <w:rFonts w:ascii="Times New Roman" w:hAnsi="Times New Roman" w:cs="Times New Roman"/>
          <w:b/>
          <w:bCs/>
          <w:sz w:val="28"/>
          <w:szCs w:val="16"/>
        </w:rPr>
        <w:t>но не более 10 млн рублей на 1 СПоК;</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EB4A70">
        <w:rPr>
          <w:rFonts w:ascii="Times New Roman" w:hAnsi="Times New Roman" w:cs="Times New Roman"/>
          <w:sz w:val="28"/>
          <w:szCs w:val="16"/>
        </w:rPr>
        <w:t xml:space="preserve">Закупку сельскохозяйственной продукции у членов СПоК </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lastRenderedPageBreak/>
        <w:t xml:space="preserve">- 10%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100 тыс. рублей до 2 500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- 12%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2 501 тыс. рублей до 5 000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- 15%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5 001 тыс. рублей, но не более 10 000 тыс. рублей</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16"/>
        </w:rPr>
      </w:pPr>
    </w:p>
    <w:p w:rsidR="00B72E5F" w:rsidRPr="00EB4A70" w:rsidRDefault="00B72E5F" w:rsidP="00B72E5F">
      <w:pPr>
        <w:pStyle w:val="2"/>
        <w:numPr>
          <w:ilvl w:val="2"/>
          <w:numId w:val="43"/>
        </w:numPr>
        <w:spacing w:before="40"/>
        <w:rPr>
          <w:rFonts w:ascii="Times New Roman" w:hAnsi="Times New Roman" w:cs="Times New Roman"/>
        </w:rPr>
      </w:pPr>
      <w:bookmarkStart w:id="11" w:name="_Toc20484943"/>
      <w:r w:rsidRPr="00EB4A70">
        <w:rPr>
          <w:rFonts w:ascii="Times New Roman" w:hAnsi="Times New Roman" w:cs="Times New Roman"/>
        </w:rPr>
        <w:t>Субсидии на обеспечение деятельности центров компетенций (ЦК)</w:t>
      </w:r>
      <w:bookmarkEnd w:id="11"/>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line="240" w:lineRule="auto"/>
        <w:jc w:val="center"/>
        <w:rPr>
          <w:rFonts w:ascii="Times New Roman" w:hAnsi="Times New Roman" w:cs="Times New Roman"/>
          <w:sz w:val="28"/>
          <w:szCs w:val="16"/>
        </w:rPr>
      </w:pPr>
      <w:r w:rsidRPr="00EB4A70">
        <w:rPr>
          <w:rFonts w:ascii="Times New Roman" w:hAnsi="Times New Roman" w:cs="Times New Roman"/>
          <w:sz w:val="28"/>
          <w:szCs w:val="16"/>
        </w:rPr>
        <w:t xml:space="preserve">Обеспечение затрат, связанных с осуществлением текущей деятельности до </w:t>
      </w:r>
      <w:r w:rsidR="00D606C4">
        <w:rPr>
          <w:rFonts w:ascii="Times New Roman" w:hAnsi="Times New Roman" w:cs="Times New Roman"/>
          <w:sz w:val="28"/>
          <w:szCs w:val="16"/>
        </w:rPr>
        <w:t>8</w:t>
      </w:r>
      <w:r w:rsidRPr="00EB4A70">
        <w:rPr>
          <w:rFonts w:ascii="Times New Roman" w:hAnsi="Times New Roman" w:cs="Times New Roman"/>
          <w:sz w:val="28"/>
          <w:szCs w:val="16"/>
        </w:rPr>
        <w:t xml:space="preserve">0% затрат (часть услуг предоставляется </w:t>
      </w:r>
      <w:r w:rsidRPr="00EB4A70">
        <w:rPr>
          <w:rFonts w:ascii="Times New Roman" w:hAnsi="Times New Roman" w:cs="Times New Roman"/>
          <w:b/>
          <w:bCs/>
          <w:sz w:val="28"/>
          <w:szCs w:val="16"/>
        </w:rPr>
        <w:t>СПоК и КФХ на безвозмездной основе</w:t>
      </w:r>
      <w:r w:rsidRPr="00EB4A70">
        <w:rPr>
          <w:rFonts w:ascii="Times New Roman" w:hAnsi="Times New Roman" w:cs="Times New Roman"/>
          <w:sz w:val="28"/>
          <w:szCs w:val="16"/>
        </w:rPr>
        <w:t xml:space="preserve"> либо со скидкой 50%).</w:t>
      </w:r>
    </w:p>
    <w:p w:rsidR="00B72E5F" w:rsidRPr="000A4291" w:rsidRDefault="00B72E5F" w:rsidP="000A4291">
      <w:pPr>
        <w:pStyle w:val="2"/>
        <w:numPr>
          <w:ilvl w:val="2"/>
          <w:numId w:val="43"/>
        </w:numPr>
        <w:spacing w:before="40"/>
        <w:rPr>
          <w:rFonts w:ascii="Times New Roman" w:hAnsi="Times New Roman" w:cs="Times New Roman"/>
        </w:rPr>
      </w:pPr>
      <w:bookmarkStart w:id="12" w:name="_Toc20484944"/>
      <w:r w:rsidRPr="00EB4A70">
        <w:rPr>
          <w:rFonts w:ascii="Times New Roman" w:hAnsi="Times New Roman" w:cs="Times New Roman"/>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bookmarkEnd w:id="12"/>
    </w:p>
    <w:p w:rsidR="00B72E5F" w:rsidRPr="00EB4A70" w:rsidRDefault="00B72E5F" w:rsidP="00B72E5F">
      <w:pPr>
        <w:pStyle w:val="2"/>
        <w:numPr>
          <w:ilvl w:val="2"/>
          <w:numId w:val="43"/>
        </w:numPr>
        <w:spacing w:before="40"/>
        <w:rPr>
          <w:rFonts w:ascii="Times New Roman" w:hAnsi="Times New Roman" w:cs="Times New Roman"/>
        </w:rPr>
      </w:pPr>
      <w:bookmarkStart w:id="13" w:name="_Toc20484945"/>
      <w:r w:rsidRPr="00EB4A70">
        <w:rPr>
          <w:rFonts w:ascii="Times New Roman" w:hAnsi="Times New Roman" w:cs="Times New Roman"/>
        </w:rPr>
        <w:t>Грант начинающему фермеру</w:t>
      </w:r>
      <w:bookmarkEnd w:id="13"/>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 на 18 месяцев</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на разведение КРС мясного и молочного направления</w:t>
      </w:r>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3</w:t>
      </w:r>
      <w:r w:rsidR="00B72E5F" w:rsidRPr="00EB4A70">
        <w:rPr>
          <w:rFonts w:ascii="Times New Roman" w:hAnsi="Times New Roman" w:cs="Times New Roman"/>
          <w:sz w:val="28"/>
          <w:szCs w:val="28"/>
        </w:rPr>
        <w:t xml:space="preserve"> </w:t>
      </w:r>
      <w:r w:rsidR="00B72E5F" w:rsidRPr="00EB4A70">
        <w:rPr>
          <w:rFonts w:ascii="Times New Roman" w:hAnsi="Times New Roman" w:cs="Times New Roman"/>
          <w:b/>
          <w:bCs/>
          <w:sz w:val="28"/>
          <w:szCs w:val="28"/>
        </w:rPr>
        <w:t>млн рублей на 18 месяцев</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для ведения иных видов деятельности</w:t>
      </w:r>
    </w:p>
    <w:p w:rsidR="00D606C4" w:rsidRDefault="00D606C4" w:rsidP="00B72E5F">
      <w:pPr>
        <w:autoSpaceDE w:val="0"/>
        <w:autoSpaceDN w:val="0"/>
        <w:adjustRightInd w:val="0"/>
        <w:spacing w:after="0" w:line="240" w:lineRule="auto"/>
        <w:jc w:val="center"/>
        <w:rPr>
          <w:rFonts w:ascii="Times New Roman" w:hAnsi="Times New Roman" w:cs="Times New Roman"/>
          <w:sz w:val="28"/>
          <w:szCs w:val="28"/>
        </w:rPr>
      </w:pP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Размер не более 90% затрат, 10% - собственные средства фермеров.</w:t>
      </w: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В случае направления средств гранта на реализацию инвестиционного проекта размер софинансирования собственных средств увеличивается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D606C4" w:rsidRPr="00D606C4" w:rsidRDefault="00D606C4" w:rsidP="00D606C4">
      <w:p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b/>
          <w:bCs/>
          <w:sz w:val="28"/>
          <w:szCs w:val="28"/>
        </w:rPr>
        <w:t xml:space="preserve">Направления расходов: </w:t>
      </w:r>
      <w:r>
        <w:rPr>
          <w:rFonts w:ascii="Times New Roman" w:hAnsi="Times New Roman" w:cs="Times New Roman"/>
          <w:b/>
          <w:bCs/>
          <w:sz w:val="28"/>
          <w:szCs w:val="28"/>
        </w:rPr>
        <w:tab/>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земельных участков из земель сельскохозяйственного назначения;</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для строительства (реконструкции) производственных и складских зданий, помещений;</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ремонт и переустройство производственных и складских зданий, помещений, пристроек, инженерных сетей, заграждений и сооружений, необходимых для производства, хранения и переработки сельскохозяйственной продукции, а также на их регистрацию;</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lastRenderedPageBreak/>
        <w:t>на подключение производственных и складских зданий, помещений, пристроек и сооружений к инженерным сетям - электрическим, водо-, газо- и теплопроводным сетям;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сельскохозяйственной техники и инвентаря, грузового автомобильного транспорта, оборудования для производства и переработки сельскохозяйственной продукции, срок эксплуатации которых не превышает 3 лет;</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посадочного материала для закладки многолетних насаждений, включая виноградники;</w:t>
      </w:r>
    </w:p>
    <w:p w:rsidR="00D606C4" w:rsidRPr="006F793E" w:rsidRDefault="003077C4" w:rsidP="006F793E">
      <w:pPr>
        <w:pStyle w:val="a4"/>
        <w:numPr>
          <w:ilvl w:val="0"/>
          <w:numId w:val="48"/>
        </w:numPr>
        <w:autoSpaceDE w:val="0"/>
        <w:autoSpaceDN w:val="0"/>
        <w:adjustRightInd w:val="0"/>
        <w:spacing w:after="0" w:line="240" w:lineRule="auto"/>
        <w:jc w:val="both"/>
        <w:rPr>
          <w:rFonts w:ascii="Times New Roman" w:hAnsi="Times New Roman" w:cs="Times New Roman"/>
          <w:sz w:val="28"/>
          <w:szCs w:val="28"/>
        </w:rPr>
      </w:pPr>
      <w:r w:rsidRPr="006F793E">
        <w:rPr>
          <w:rFonts w:ascii="Times New Roman" w:hAnsi="Times New Roman" w:cs="Times New Roman"/>
          <w:sz w:val="28"/>
          <w:szCs w:val="28"/>
        </w:rPr>
        <w:t>на приобретение автономных источников электро-, газо- и водоснабжения;</w:t>
      </w:r>
    </w:p>
    <w:p w:rsidR="00B72E5F" w:rsidRPr="00EB4A70" w:rsidRDefault="00D606C4" w:rsidP="006F793E">
      <w:pPr>
        <w:pStyle w:val="a4"/>
        <w:numPr>
          <w:ilvl w:val="0"/>
          <w:numId w:val="48"/>
        </w:numPr>
      </w:pPr>
      <w:r w:rsidRPr="006F793E">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pStyle w:val="2"/>
        <w:numPr>
          <w:ilvl w:val="2"/>
          <w:numId w:val="43"/>
        </w:numPr>
        <w:spacing w:before="40"/>
        <w:rPr>
          <w:rFonts w:ascii="Times New Roman" w:hAnsi="Times New Roman" w:cs="Times New Roman"/>
        </w:rPr>
      </w:pPr>
      <w:bookmarkStart w:id="14" w:name="_Toc20484946"/>
      <w:r w:rsidRPr="00EB4A70">
        <w:rPr>
          <w:rFonts w:ascii="Times New Roman" w:hAnsi="Times New Roman" w:cs="Times New Roman"/>
        </w:rPr>
        <w:t>Грант на развитие семейной фермы</w:t>
      </w:r>
      <w:bookmarkEnd w:id="1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sz w:val="28"/>
          <w:szCs w:val="28"/>
        </w:rPr>
        <w:t xml:space="preserve">30 </w:t>
      </w:r>
      <w:r w:rsidRPr="00EB4A70">
        <w:rPr>
          <w:rFonts w:ascii="Times New Roman" w:hAnsi="Times New Roman" w:cs="Times New Roman"/>
          <w:b/>
          <w:bCs/>
          <w:sz w:val="28"/>
          <w:szCs w:val="28"/>
        </w:rPr>
        <w:t>млн рублей на 24 месяца</w:t>
      </w:r>
    </w:p>
    <w:p w:rsidR="00D606C4" w:rsidRDefault="00D606C4" w:rsidP="00B72E5F">
      <w:pPr>
        <w:autoSpaceDE w:val="0"/>
        <w:autoSpaceDN w:val="0"/>
        <w:adjustRightInd w:val="0"/>
        <w:spacing w:after="0" w:line="240" w:lineRule="auto"/>
        <w:jc w:val="center"/>
        <w:rPr>
          <w:rFonts w:ascii="Times New Roman" w:hAnsi="Times New Roman" w:cs="Times New Roman"/>
          <w:b/>
          <w:bCs/>
          <w:sz w:val="28"/>
          <w:szCs w:val="28"/>
        </w:rPr>
      </w:pP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Размер не более 60 % затрат, 40% - собственные средства фермеров, из</w:t>
      </w:r>
      <w:r w:rsidR="00FD4DCF" w:rsidRPr="00FD4DCF">
        <w:rPr>
          <w:rFonts w:ascii="Times New Roman" w:hAnsi="Times New Roman" w:cs="Times New Roman"/>
          <w:bCs/>
          <w:i/>
          <w:sz w:val="28"/>
          <w:szCs w:val="28"/>
        </w:rPr>
        <w:t xml:space="preserve"> них часть затрат (не более 20%</w:t>
      </w:r>
      <w:r w:rsidRPr="006F793E">
        <w:rPr>
          <w:rFonts w:ascii="Times New Roman" w:hAnsi="Times New Roman" w:cs="Times New Roman"/>
          <w:bCs/>
          <w:i/>
          <w:sz w:val="28"/>
          <w:szCs w:val="28"/>
        </w:rPr>
        <w:t>) может быть обеспечена за счет средств субъекта РФ;</w:t>
      </w: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В случае направления средств гранта на реализацию инвестиционного проекта уровень софинансирования собственных средств снижается с 40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Возмещение части затрат:</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строительства, реконструкции или модернизации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производственных объектов по переработке продукции животноводства;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lastRenderedPageBreak/>
        <w:t>на комплектацию семейных ферм и объектов по переработке сельскохозяйственной продукции оборудованием и техникой, а также на их монтаж;</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автономных источников электро-, газо- и водоснабжения;</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5" w:name="_Toc20484947"/>
      <w:r w:rsidRPr="00EB4A70">
        <w:rPr>
          <w:rFonts w:ascii="Times New Roman" w:hAnsi="Times New Roman" w:cs="Times New Roman"/>
        </w:rPr>
        <w:t>Грант на развитие материально-технической базы</w:t>
      </w:r>
      <w:bookmarkEnd w:id="1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bCs/>
          <w:sz w:val="28"/>
          <w:szCs w:val="28"/>
        </w:rPr>
        <w:t xml:space="preserve">до </w:t>
      </w:r>
      <w:r w:rsidRPr="00EB4A70">
        <w:rPr>
          <w:rFonts w:ascii="Times New Roman" w:hAnsi="Times New Roman" w:cs="Times New Roman"/>
          <w:b/>
          <w:sz w:val="28"/>
          <w:szCs w:val="28"/>
        </w:rPr>
        <w:t xml:space="preserve">70 </w:t>
      </w:r>
      <w:r w:rsidRPr="00EB4A70">
        <w:rPr>
          <w:rFonts w:ascii="Times New Roman" w:hAnsi="Times New Roman" w:cs="Times New Roman"/>
          <w:b/>
          <w:bCs/>
          <w:sz w:val="28"/>
          <w:szCs w:val="28"/>
        </w:rPr>
        <w:t xml:space="preserve">млн рублей на 1 СПоК не более </w:t>
      </w:r>
      <w:r w:rsidRPr="00EB4A70">
        <w:rPr>
          <w:rFonts w:ascii="Times New Roman" w:hAnsi="Times New Roman" w:cs="Times New Roman"/>
          <w:b/>
          <w:sz w:val="28"/>
          <w:szCs w:val="28"/>
        </w:rPr>
        <w:t>60</w:t>
      </w:r>
      <w:r w:rsidRPr="00EB4A70">
        <w:rPr>
          <w:rFonts w:ascii="Times New Roman" w:hAnsi="Times New Roman" w:cs="Times New Roman"/>
          <w:b/>
          <w:bCs/>
          <w:sz w:val="28"/>
          <w:szCs w:val="28"/>
        </w:rPr>
        <w:t>% от суммы проекта</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собственные средства кооператива</w:t>
      </w:r>
      <w:r w:rsidRPr="00EB4A70" w:rsidDel="00623469">
        <w:rPr>
          <w:rFonts w:ascii="Times New Roman" w:hAnsi="Times New Roman" w:cs="Times New Roman"/>
          <w:b/>
          <w:bCs/>
          <w:sz w:val="28"/>
          <w:szCs w:val="28"/>
        </w:rPr>
        <w:t xml:space="preserve"> </w:t>
      </w:r>
      <w:r w:rsidRPr="00EB4A70">
        <w:rPr>
          <w:rFonts w:ascii="Times New Roman" w:hAnsi="Times New Roman" w:cs="Times New Roman"/>
          <w:b/>
          <w:bCs/>
          <w:sz w:val="28"/>
          <w:szCs w:val="28"/>
        </w:rPr>
        <w:t xml:space="preserve">- не более </w:t>
      </w:r>
      <w:r w:rsidRPr="00EB4A70">
        <w:rPr>
          <w:rFonts w:ascii="Times New Roman" w:hAnsi="Times New Roman" w:cs="Times New Roman"/>
          <w:b/>
          <w:sz w:val="28"/>
          <w:szCs w:val="28"/>
        </w:rPr>
        <w:t>40</w:t>
      </w:r>
      <w:r w:rsidRPr="00EB4A70">
        <w:rPr>
          <w:rFonts w:ascii="Times New Roman" w:hAnsi="Times New Roman" w:cs="Times New Roman"/>
          <w:b/>
          <w:bCs/>
          <w:sz w:val="28"/>
          <w:szCs w:val="28"/>
        </w:rPr>
        <w:t>% от суммы проекта</w:t>
      </w:r>
      <w:r w:rsidRPr="00EB4A70">
        <w:rPr>
          <w:rFonts w:ascii="Times New Roman" w:hAnsi="Times New Roman" w:cs="Times New Roman"/>
          <w:sz w:val="28"/>
          <w:szCs w:val="28"/>
        </w:rPr>
        <w:t>, из них часть затрат</w:t>
      </w:r>
      <w:r w:rsidRPr="00EB4A70">
        <w:rPr>
          <w:rFonts w:ascii="Times New Roman" w:hAnsi="Times New Roman" w:cs="Times New Roman"/>
          <w:b/>
          <w:bCs/>
          <w:sz w:val="28"/>
          <w:szCs w:val="28"/>
        </w:rPr>
        <w:t xml:space="preserve"> </w:t>
      </w:r>
      <w:r w:rsidRPr="00EB4A70">
        <w:rPr>
          <w:rFonts w:ascii="Times New Roman" w:hAnsi="Times New Roman" w:cs="Times New Roman"/>
          <w:sz w:val="28"/>
          <w:szCs w:val="28"/>
        </w:rPr>
        <w:t>(но не более 20%) может быть обеспечена за счет средства субъекта Российской Федерации</w:t>
      </w:r>
    </w:p>
    <w:p w:rsidR="000A4291" w:rsidRDefault="000A4291"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Направления расходов на:</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Строительство, реконструкцию или модернизацию производственных объектов</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Приобретение и монтаж оборудования и техники для производственных объектов, оснащения лабораторий производственного контроля качества и безопасности продукции</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Приобретение специализированного транспорта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F05CE8" w:rsidRDefault="00B72E5F" w:rsidP="00B72E5F">
      <w:pPr>
        <w:autoSpaceDE w:val="0"/>
        <w:autoSpaceDN w:val="0"/>
        <w:adjustRightInd w:val="0"/>
        <w:spacing w:after="0" w:line="240" w:lineRule="auto"/>
        <w:ind w:firstLine="284"/>
        <w:jc w:val="both"/>
        <w:rPr>
          <w:rFonts w:ascii="Times New Roman" w:hAnsi="Times New Roman" w:cs="Times New Roman"/>
          <w:b/>
          <w:bCs/>
          <w:iCs/>
          <w:sz w:val="28"/>
          <w:szCs w:val="28"/>
        </w:rPr>
      </w:pPr>
      <w:r w:rsidRPr="00F05CE8">
        <w:rPr>
          <w:rFonts w:ascii="Times New Roman" w:hAnsi="Times New Roman" w:cs="Times New Roman"/>
          <w:b/>
          <w:bCs/>
          <w:iCs/>
          <w:sz w:val="28"/>
          <w:szCs w:val="28"/>
        </w:rPr>
        <w:t>Для получения необходимо обратиться в региональный орган АПК (список региональных органов АПК на сайте http://mcx.ru/organs-apk/).</w:t>
      </w:r>
    </w:p>
    <w:p w:rsidR="00B72E5F" w:rsidRPr="00F05CE8" w:rsidRDefault="00B72E5F" w:rsidP="00B72E5F">
      <w:pPr>
        <w:autoSpaceDE w:val="0"/>
        <w:autoSpaceDN w:val="0"/>
        <w:adjustRightInd w:val="0"/>
        <w:spacing w:after="0" w:line="240" w:lineRule="auto"/>
        <w:jc w:val="both"/>
        <w:rPr>
          <w:rFonts w:ascii="Times New Roman" w:hAnsi="Times New Roman" w:cs="Times New Roman"/>
          <w:bCs/>
          <w:iCs/>
          <w:sz w:val="28"/>
          <w:szCs w:val="28"/>
        </w:rPr>
      </w:pPr>
    </w:p>
    <w:p w:rsidR="00B72E5F" w:rsidRPr="00F05CE8" w:rsidRDefault="00B72E5F" w:rsidP="00B72E5F">
      <w:pPr>
        <w:autoSpaceDE w:val="0"/>
        <w:autoSpaceDN w:val="0"/>
        <w:adjustRightInd w:val="0"/>
        <w:spacing w:after="0" w:line="240" w:lineRule="auto"/>
        <w:ind w:firstLine="284"/>
        <w:jc w:val="both"/>
        <w:rPr>
          <w:rStyle w:val="a6"/>
          <w:rFonts w:ascii="Times New Roman" w:hAnsi="Times New Roman" w:cs="Times New Roman"/>
          <w:b/>
          <w:bCs/>
          <w:iCs/>
          <w:color w:val="auto"/>
          <w:sz w:val="28"/>
          <w:szCs w:val="28"/>
        </w:rPr>
      </w:pPr>
      <w:r w:rsidRPr="00F05CE8">
        <w:rPr>
          <w:rFonts w:ascii="Times New Roman" w:hAnsi="Times New Roman" w:cs="Times New Roman"/>
          <w:b/>
          <w:iCs/>
          <w:sz w:val="28"/>
          <w:szCs w:val="28"/>
        </w:rPr>
        <w:t xml:space="preserve">Информация о мерах поддержки размещена на сайте </w:t>
      </w:r>
      <w:hyperlink r:id="rId54" w:history="1">
        <w:r w:rsidRPr="00F05CE8">
          <w:rPr>
            <w:rStyle w:val="a6"/>
            <w:rFonts w:ascii="Times New Roman" w:hAnsi="Times New Roman" w:cs="Times New Roman"/>
            <w:b/>
            <w:bCs/>
            <w:iCs/>
            <w:color w:val="auto"/>
            <w:sz w:val="28"/>
            <w:szCs w:val="28"/>
          </w:rPr>
          <w:t>http://mcx.ru/activity/state-support/</w:t>
        </w:r>
      </w:hyperlink>
    </w:p>
    <w:p w:rsidR="00B72E5F"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6" w:name="_Toc20484948"/>
      <w:r w:rsidRPr="00EB4A70">
        <w:rPr>
          <w:rFonts w:ascii="Times New Roman" w:hAnsi="Times New Roman" w:cs="Times New Roman"/>
        </w:rPr>
        <w:lastRenderedPageBreak/>
        <w:t>Специализированный кредитный продукт для сельскохозяйственных кооперативов АО «Россельхозбанк»</w:t>
      </w:r>
      <w:bookmarkEnd w:id="16"/>
    </w:p>
    <w:tbl>
      <w:tblPr>
        <w:tblStyle w:val="af2"/>
        <w:tblW w:w="10632" w:type="dxa"/>
        <w:tblInd w:w="-998" w:type="dxa"/>
        <w:tblLook w:val="04A0" w:firstRow="1" w:lastRow="0" w:firstColumn="1" w:lastColumn="0" w:noHBand="0" w:noVBand="1"/>
      </w:tblPr>
      <w:tblGrid>
        <w:gridCol w:w="3403"/>
        <w:gridCol w:w="3825"/>
        <w:gridCol w:w="3404"/>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404"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Проведение сезонных работ</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 </w:t>
            </w:r>
            <w:r w:rsidRPr="00EB4A70">
              <w:rPr>
                <w:rFonts w:ascii="Times New Roman" w:hAnsi="Times New Roman" w:cs="Times New Roman"/>
                <w:sz w:val="24"/>
                <w:szCs w:val="24"/>
              </w:rPr>
              <w:t>года</w:t>
            </w:r>
          </w:p>
        </w:tc>
        <w:tc>
          <w:tcPr>
            <w:tcW w:w="3404"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Пополнение оборотных средств</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Инвестиционное 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8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D606C4" w:rsidRPr="00EB4A70" w:rsidTr="00EC7017">
        <w:tc>
          <w:tcPr>
            <w:tcW w:w="3403" w:type="dxa"/>
          </w:tcPr>
          <w:p w:rsidR="00D606C4" w:rsidRPr="00EB4A70" w:rsidRDefault="00D606C4" w:rsidP="00EC7017">
            <w:pPr>
              <w:autoSpaceDE w:val="0"/>
              <w:autoSpaceDN w:val="0"/>
              <w:adjustRightInd w:val="0"/>
              <w:jc w:val="both"/>
              <w:rPr>
                <w:rFonts w:ascii="Times New Roman" w:hAnsi="Times New Roman" w:cs="Times New Roman"/>
                <w:b/>
                <w:bCs/>
                <w:sz w:val="24"/>
                <w:szCs w:val="24"/>
              </w:rPr>
            </w:pPr>
            <w:r w:rsidRPr="00D606C4">
              <w:rPr>
                <w:rFonts w:ascii="Times New Roman" w:hAnsi="Times New Roman" w:cs="Times New Roman"/>
                <w:b/>
                <w:bCs/>
                <w:sz w:val="24"/>
                <w:szCs w:val="24"/>
              </w:rPr>
              <w:t>Стань фермером!</w:t>
            </w:r>
          </w:p>
        </w:tc>
        <w:tc>
          <w:tcPr>
            <w:tcW w:w="3825" w:type="dxa"/>
          </w:tcPr>
          <w:p w:rsidR="00941B7A" w:rsidRDefault="003034FB"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До 10 лет </w:t>
            </w:r>
          </w:p>
          <w:p w:rsidR="008A73B3" w:rsidRPr="00941B7A" w:rsidRDefault="00941B7A"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3077C4" w:rsidRPr="00941B7A">
              <w:rPr>
                <w:rFonts w:ascii="Times New Roman" w:hAnsi="Times New Roman" w:cs="Times New Roman"/>
                <w:b/>
                <w:bCs/>
                <w:sz w:val="24"/>
                <w:szCs w:val="24"/>
              </w:rPr>
              <w:t>Возможность покрытия кредита средствами гранта «Агростартап»</w:t>
            </w:r>
          </w:p>
          <w:p w:rsidR="00D606C4" w:rsidRPr="006F793E" w:rsidRDefault="00D606C4" w:rsidP="00EC7017">
            <w:pPr>
              <w:autoSpaceDE w:val="0"/>
              <w:autoSpaceDN w:val="0"/>
              <w:adjustRightInd w:val="0"/>
              <w:jc w:val="both"/>
              <w:rPr>
                <w:rFonts w:ascii="Times New Roman" w:hAnsi="Times New Roman" w:cs="Times New Roman"/>
                <w:b/>
                <w:sz w:val="24"/>
                <w:szCs w:val="24"/>
              </w:rPr>
            </w:pPr>
          </w:p>
        </w:tc>
        <w:tc>
          <w:tcPr>
            <w:tcW w:w="3404" w:type="dxa"/>
          </w:tcPr>
          <w:p w:rsidR="00D606C4" w:rsidRPr="00EB4A70" w:rsidRDefault="00D606C4" w:rsidP="00EC7017">
            <w:pPr>
              <w:autoSpaceDE w:val="0"/>
              <w:autoSpaceDN w:val="0"/>
              <w:adjustRightInd w:val="0"/>
              <w:jc w:val="both"/>
              <w:rPr>
                <w:rFonts w:ascii="Times New Roman" w:hAnsi="Times New Roman" w:cs="Times New Roman"/>
                <w:b/>
                <w:bCs/>
                <w:sz w:val="28"/>
                <w:szCs w:val="28"/>
              </w:rPr>
            </w:pP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sz w:val="28"/>
          <w:szCs w:val="28"/>
        </w:rPr>
        <w:t xml:space="preserve"> </w:t>
      </w:r>
      <w:r w:rsidRPr="00EB4A70">
        <w:rPr>
          <w:rFonts w:ascii="Times New Roman" w:hAnsi="Times New Roman" w:cs="Times New Roman"/>
          <w:i/>
          <w:iCs/>
          <w:sz w:val="28"/>
          <w:szCs w:val="28"/>
        </w:rPr>
        <w:t xml:space="preserve">Подробная информация размещена на сайте </w:t>
      </w:r>
      <w:hyperlink r:id="rId55"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bCs/>
            <w:i/>
            <w:iCs/>
            <w:sz w:val="28"/>
            <w:szCs w:val="28"/>
          </w:rPr>
          <w:t>rshb.ru</w:t>
        </w:r>
      </w:hyperlink>
      <w:r w:rsidRPr="00EB4A70">
        <w:rPr>
          <w:rFonts w:ascii="Times New Roman" w:hAnsi="Times New Roman" w:cs="Times New Roman"/>
          <w:b/>
          <w:bCs/>
          <w:i/>
          <w:iCs/>
          <w:sz w:val="28"/>
          <w:szCs w:val="28"/>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17" w:name="_Toc20484949"/>
      <w:r w:rsidRPr="00EB4A70">
        <w:rPr>
          <w:rFonts w:ascii="Times New Roman" w:hAnsi="Times New Roman" w:cs="Times New Roman"/>
        </w:rPr>
        <w:t>Специальные условия кредитования для сельскохозяйственных кооперативов ПАО «Сбербанк»</w:t>
      </w:r>
      <w:bookmarkEnd w:id="17"/>
    </w:p>
    <w:tbl>
      <w:tblPr>
        <w:tblStyle w:val="af2"/>
        <w:tblW w:w="0" w:type="auto"/>
        <w:tblInd w:w="-998" w:type="dxa"/>
        <w:tblLook w:val="04A0" w:firstRow="1" w:lastRow="0" w:firstColumn="1" w:lastColumn="0" w:noHBand="0" w:noVBand="1"/>
      </w:tblPr>
      <w:tblGrid>
        <w:gridCol w:w="3403"/>
        <w:gridCol w:w="3825"/>
        <w:gridCol w:w="3115"/>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11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Оборотное кредитование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115"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Инвестиционное кредитование</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15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Рефинансирование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10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bl>
    <w:p w:rsidR="00B72E5F"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i/>
          <w:iCs/>
          <w:sz w:val="28"/>
          <w:szCs w:val="28"/>
        </w:rPr>
        <w:t xml:space="preserve">Подробная информация размещена на сайте </w:t>
      </w:r>
      <w:hyperlink r:id="rId56"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i/>
            <w:iCs/>
            <w:sz w:val="28"/>
            <w:szCs w:val="28"/>
            <w:lang w:val="en-US"/>
          </w:rPr>
          <w:t>sberbank</w:t>
        </w:r>
        <w:r w:rsidRPr="00EB4A70">
          <w:rPr>
            <w:rStyle w:val="a6"/>
            <w:rFonts w:ascii="Times New Roman" w:hAnsi="Times New Roman" w:cs="Times New Roman"/>
            <w:b/>
            <w:bCs/>
            <w:i/>
            <w:iCs/>
            <w:sz w:val="28"/>
            <w:szCs w:val="28"/>
          </w:rPr>
          <w:t>.ru</w:t>
        </w:r>
      </w:hyperlink>
      <w:r w:rsidRPr="00EB4A70">
        <w:rPr>
          <w:rFonts w:ascii="Times New Roman" w:hAnsi="Times New Roman" w:cs="Times New Roman"/>
          <w:b/>
          <w:bCs/>
          <w:i/>
          <w:iCs/>
          <w:sz w:val="28"/>
          <w:szCs w:val="28"/>
        </w:rPr>
        <w:t xml:space="preserve"> </w:t>
      </w: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8" w:name="_Toc20484950"/>
      <w:r w:rsidRPr="00EB4A70">
        <w:rPr>
          <w:rFonts w:ascii="Times New Roman" w:hAnsi="Times New Roman" w:cs="Times New Roman"/>
        </w:rPr>
        <w:lastRenderedPageBreak/>
        <w:t>Специализированный лизинговый продукт для сельскохозяйственных кооперативов АО «Росагролизинг»</w:t>
      </w:r>
      <w:bookmarkEnd w:id="18"/>
    </w:p>
    <w:tbl>
      <w:tblPr>
        <w:tblStyle w:val="af2"/>
        <w:tblW w:w="10349" w:type="dxa"/>
        <w:tblInd w:w="-998" w:type="dxa"/>
        <w:tblLook w:val="0420" w:firstRow="1" w:lastRow="0" w:firstColumn="0" w:lastColumn="0" w:noHBand="0" w:noVBand="1"/>
      </w:tblPr>
      <w:tblGrid>
        <w:gridCol w:w="1615"/>
        <w:gridCol w:w="2213"/>
        <w:gridCol w:w="1985"/>
        <w:gridCol w:w="1276"/>
        <w:gridCol w:w="3260"/>
      </w:tblGrid>
      <w:tr w:rsidR="00B72E5F" w:rsidRPr="00EB4A70" w:rsidTr="00EC7017">
        <w:trPr>
          <w:trHeight w:val="456"/>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6F793E">
        <w:trPr>
          <w:trHeight w:val="185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Федеральный лизинг</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20%)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i/>
                <w:i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 3,5 %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w:t>
            </w:r>
          </w:p>
        </w:tc>
      </w:tr>
      <w:tr w:rsidR="00B72E5F" w:rsidRPr="00EB4A70" w:rsidTr="00B72E5F">
        <w:trPr>
          <w:trHeight w:val="98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Программа обновления </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(ОПТ 2.0)</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3 %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 сельхозназначения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Отсрочка 1-го лизингового платежа </w:t>
            </w:r>
            <w:r w:rsidRPr="00EB4A70">
              <w:rPr>
                <w:rFonts w:ascii="Times New Roman" w:hAnsi="Times New Roman" w:cs="Times New Roman"/>
                <w:bCs/>
                <w:sz w:val="24"/>
                <w:szCs w:val="24"/>
              </w:rPr>
              <w:br/>
              <w:t>на 6 месяцев</w:t>
            </w:r>
          </w:p>
        </w:tc>
      </w:tr>
    </w:tbl>
    <w:p w:rsidR="00B72E5F" w:rsidRDefault="00B72E5F" w:rsidP="00B72E5F">
      <w:pPr>
        <w:autoSpaceDE w:val="0"/>
        <w:autoSpaceDN w:val="0"/>
        <w:adjustRightInd w:val="0"/>
        <w:spacing w:after="0" w:line="240" w:lineRule="auto"/>
        <w:jc w:val="both"/>
        <w:rPr>
          <w:rStyle w:val="a6"/>
          <w:rFonts w:ascii="Times New Roman" w:hAnsi="Times New Roman" w:cs="Times New Roman"/>
          <w:b/>
          <w:bCs/>
          <w:i/>
          <w:iCs/>
          <w:sz w:val="28"/>
          <w:szCs w:val="17"/>
        </w:rPr>
      </w:pPr>
      <w:r w:rsidRPr="00EB4A70">
        <w:rPr>
          <w:rFonts w:ascii="Times New Roman" w:hAnsi="Times New Roman" w:cs="Times New Roman"/>
          <w:i/>
          <w:iCs/>
          <w:sz w:val="28"/>
          <w:szCs w:val="17"/>
        </w:rPr>
        <w:t xml:space="preserve">Информация о лизинговых продуктах размещена на сайте </w:t>
      </w:r>
      <w:hyperlink r:id="rId57" w:history="1">
        <w:r w:rsidRPr="00EB4A70">
          <w:rPr>
            <w:rStyle w:val="a6"/>
            <w:rFonts w:ascii="Times New Roman" w:hAnsi="Times New Roman" w:cs="Times New Roman"/>
            <w:b/>
            <w:bCs/>
            <w:i/>
            <w:iCs/>
            <w:sz w:val="28"/>
            <w:szCs w:val="17"/>
          </w:rPr>
          <w:t>www.rosagroleasing.ru</w:t>
        </w:r>
      </w:hyperlink>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17"/>
        </w:rPr>
      </w:pPr>
    </w:p>
    <w:p w:rsidR="006F793E" w:rsidRDefault="006F793E">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b/>
          <w:bCs/>
          <w:sz w:val="28"/>
          <w:szCs w:val="28"/>
        </w:rPr>
        <w:br w:type="page"/>
      </w:r>
    </w:p>
    <w:p w:rsidR="00B72E5F" w:rsidRPr="00EB4A70" w:rsidRDefault="00B72E5F" w:rsidP="00B72E5F">
      <w:pPr>
        <w:pStyle w:val="1"/>
        <w:numPr>
          <w:ilvl w:val="0"/>
          <w:numId w:val="43"/>
        </w:numPr>
        <w:rPr>
          <w:rFonts w:ascii="Times New Roman" w:hAnsi="Times New Roman" w:cs="Times New Roman"/>
          <w:sz w:val="36"/>
          <w:szCs w:val="28"/>
        </w:rPr>
      </w:pPr>
      <w:bookmarkStart w:id="19" w:name="_Toc20484951"/>
      <w:r w:rsidRPr="00EB4A70">
        <w:rPr>
          <w:rFonts w:ascii="Times New Roman" w:hAnsi="Times New Roman" w:cs="Times New Roman"/>
        </w:rPr>
        <w:lastRenderedPageBreak/>
        <w:t>Специализированные сервисы для сельскохозяйственных кооперативов Портала Бизнес-Навигатора МСП</w:t>
      </w:r>
      <w:bookmarkEnd w:id="19"/>
    </w:p>
    <w:p w:rsidR="00B72E5F" w:rsidRPr="00EB4A70" w:rsidRDefault="00B72E5F" w:rsidP="00B72E5F">
      <w:pPr>
        <w:pStyle w:val="2"/>
        <w:numPr>
          <w:ilvl w:val="1"/>
          <w:numId w:val="43"/>
        </w:numPr>
        <w:spacing w:before="40"/>
        <w:rPr>
          <w:rFonts w:ascii="Times New Roman" w:hAnsi="Times New Roman" w:cs="Times New Roman"/>
        </w:rPr>
      </w:pPr>
      <w:bookmarkStart w:id="20" w:name="_Toc20484952"/>
      <w:r w:rsidRPr="00EB4A70">
        <w:rPr>
          <w:rFonts w:ascii="Times New Roman" w:hAnsi="Times New Roman" w:cs="Times New Roman"/>
        </w:rPr>
        <w:t>РЕСУРС ПО МЕРАМ ПОДДЕРЖКИ СЕЛЬХОЗКООПЕРАЦИИ AGRO-COOP.RU</w:t>
      </w:r>
      <w:bookmarkEnd w:id="20"/>
    </w:p>
    <w:p w:rsidR="00B72E5F" w:rsidRPr="00EB4A70" w:rsidRDefault="00B72E5F" w:rsidP="00B72E5F">
      <w:pPr>
        <w:spacing w:line="240" w:lineRule="auto"/>
        <w:ind w:firstLine="284"/>
        <w:jc w:val="both"/>
        <w:rPr>
          <w:rFonts w:ascii="Times New Roman" w:hAnsi="Times New Roman" w:cs="Times New Roman"/>
          <w:bCs/>
          <w:sz w:val="28"/>
          <w:szCs w:val="28"/>
        </w:rPr>
      </w:pPr>
      <w:r w:rsidRPr="00EB4A70">
        <w:rPr>
          <w:rFonts w:ascii="Times New Roman" w:hAnsi="Times New Roman" w:cs="Times New Roman"/>
          <w:bCs/>
          <w:sz w:val="28"/>
          <w:szCs w:val="28"/>
        </w:rPr>
        <w:t>Содержит информацию о доступных мерах поддержки действующим сельскохозяйственным кооперативам, а именно:</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мерах кредитно-гарантийной, лизинговой поддержки;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возможностях продвижения своей продукции в Интернете и получения доступа к закупкам крупнейших заказчиков;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дополнительных возможностях интеграции через создание новых и вступление в действующие сельхозкооперативы для потенциальных участников сельхозкооперации из числа КФХ и ЛПХ. </w:t>
      </w:r>
    </w:p>
    <w:p w:rsidR="00B72E5F" w:rsidRPr="00EB4A70" w:rsidRDefault="00B72E5F" w:rsidP="00B72E5F">
      <w:pPr>
        <w:spacing w:after="0" w:line="240" w:lineRule="auto"/>
        <w:jc w:val="center"/>
        <w:rPr>
          <w:rFonts w:ascii="Times New Roman" w:hAnsi="Times New Roman" w:cs="Times New Roman"/>
          <w:bCs/>
          <w:sz w:val="28"/>
          <w:szCs w:val="28"/>
        </w:rPr>
      </w:pPr>
      <w:r w:rsidRPr="00EB4A70">
        <w:rPr>
          <w:rFonts w:ascii="Times New Roman" w:hAnsi="Times New Roman" w:cs="Times New Roman"/>
          <w:noProof/>
          <w:lang w:eastAsia="ru-RU"/>
        </w:rPr>
        <w:drawing>
          <wp:inline distT="0" distB="0" distL="0" distR="0" wp14:anchorId="1D48EF40" wp14:editId="5B43EF77">
            <wp:extent cx="5206579" cy="2886075"/>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571" t="10389" r="19654" b="35637"/>
                    <a:stretch/>
                  </pic:blipFill>
                  <pic:spPr bwMode="auto">
                    <a:xfrm>
                      <a:off x="0" y="0"/>
                      <a:ext cx="5206579" cy="288607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spacing w:after="0" w:line="240" w:lineRule="auto"/>
        <w:jc w:val="both"/>
        <w:rPr>
          <w:rFonts w:ascii="Times New Roman" w:hAnsi="Times New Roman" w:cs="Times New Roman"/>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21" w:name="_Toc20484953"/>
      <w:r w:rsidRPr="00EB4A70">
        <w:rPr>
          <w:rFonts w:ascii="Times New Roman" w:hAnsi="Times New Roman" w:cs="Times New Roman"/>
        </w:rPr>
        <w:t>ОНЛАЙН-КАТАЛОГ ПРОДУКЦИИ RUFERMA.RU</w:t>
      </w:r>
      <w:bookmarkEnd w:id="21"/>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xml:space="preserve">Предоставляет возможности: </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создания собственного сайта-каталога продукции</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приобретения с/х продукции у сельхозтоваропроизводителей</w:t>
      </w:r>
    </w:p>
    <w:p w:rsidR="00B72E5F" w:rsidRPr="00EB4A70" w:rsidRDefault="00B72E5F" w:rsidP="00B72E5F">
      <w:pPr>
        <w:spacing w:after="0" w:line="240" w:lineRule="auto"/>
        <w:jc w:val="both"/>
        <w:rPr>
          <w:rFonts w:ascii="Times New Roman" w:hAnsi="Times New Roman" w:cs="Times New Roman"/>
          <w:bCs/>
          <w:sz w:val="28"/>
          <w:szCs w:val="28"/>
        </w:rPr>
        <w:sectPr w:rsidR="00B72E5F" w:rsidRPr="00EB4A70" w:rsidSect="00EC7017">
          <w:headerReference w:type="default" r:id="rId59"/>
          <w:pgSz w:w="11906" w:h="16838"/>
          <w:pgMar w:top="1134" w:right="850" w:bottom="1134" w:left="1560" w:header="708" w:footer="708" w:gutter="0"/>
          <w:cols w:space="708"/>
          <w:docGrid w:linePitch="360"/>
        </w:sectPr>
      </w:pPr>
      <w:r w:rsidRPr="00EB4A70">
        <w:rPr>
          <w:rFonts w:ascii="Times New Roman" w:hAnsi="Times New Roman" w:cs="Times New Roman"/>
          <w:bCs/>
          <w:sz w:val="28"/>
          <w:szCs w:val="28"/>
        </w:rPr>
        <w:t xml:space="preserve">- поиск ближайшей ярмарки с фермерскими продуктами </w:t>
      </w:r>
    </w:p>
    <w:p w:rsidR="00B72E5F" w:rsidRPr="00EB4A70" w:rsidRDefault="000A4291" w:rsidP="00B72E5F">
      <w:pPr>
        <w:autoSpaceDE w:val="0"/>
        <w:autoSpaceDN w:val="0"/>
        <w:adjustRightInd w:val="0"/>
        <w:spacing w:after="0" w:line="240" w:lineRule="auto"/>
        <w:rPr>
          <w:rFonts w:ascii="Times New Roman" w:hAnsi="Times New Roman" w:cs="Times New Roman"/>
          <w:bCs/>
          <w:sz w:val="28"/>
          <w:szCs w:val="28"/>
        </w:rPr>
        <w:sectPr w:rsidR="00B72E5F" w:rsidRPr="00EB4A70" w:rsidSect="00EC7017">
          <w:type w:val="continuous"/>
          <w:pgSz w:w="11906" w:h="16838"/>
          <w:pgMar w:top="1134" w:right="850" w:bottom="1134" w:left="1560" w:header="708" w:footer="708" w:gutter="0"/>
          <w:cols w:num="2" w:space="708"/>
          <w:docGrid w:linePitch="360"/>
        </w:sectPr>
      </w:pPr>
      <w:r w:rsidRPr="00EB4A70">
        <w:rPr>
          <w:rFonts w:ascii="Times New Roman" w:hAnsi="Times New Roman" w:cs="Times New Roman"/>
          <w:noProof/>
          <w:lang w:eastAsia="ru-RU"/>
        </w:rPr>
        <w:drawing>
          <wp:anchor distT="0" distB="0" distL="114300" distR="114300" simplePos="0" relativeHeight="251917312" behindDoc="1" locked="0" layoutInCell="1" allowOverlap="1" wp14:anchorId="4809C69D" wp14:editId="66AD5A44">
            <wp:simplePos x="0" y="0"/>
            <wp:positionH relativeFrom="column">
              <wp:posOffset>514350</wp:posOffset>
            </wp:positionH>
            <wp:positionV relativeFrom="paragraph">
              <wp:posOffset>308610</wp:posOffset>
            </wp:positionV>
            <wp:extent cx="4600575" cy="2485333"/>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2479" t="9266" r="6803" b="13219"/>
                    <a:stretch/>
                  </pic:blipFill>
                  <pic:spPr bwMode="auto">
                    <a:xfrm>
                      <a:off x="0" y="0"/>
                      <a:ext cx="4600575" cy="2485333"/>
                    </a:xfrm>
                    <a:prstGeom prst="rect">
                      <a:avLst/>
                    </a:prstGeom>
                    <a:ln>
                      <a:noFill/>
                    </a:ln>
                    <a:extLst>
                      <a:ext uri="{53640926-AAD7-44D8-BBD7-CCE9431645EC}">
                        <a14:shadowObscured xmlns:a14="http://schemas.microsoft.com/office/drawing/2010/main"/>
                      </a:ext>
                    </a:extLst>
                  </pic:spPr>
                </pic:pic>
              </a:graphicData>
            </a:graphic>
          </wp:anchor>
        </w:drawing>
      </w:r>
    </w:p>
    <w:p w:rsidR="00B72E5F" w:rsidRPr="00EB4A70" w:rsidRDefault="00B72E5F" w:rsidP="00B72E5F">
      <w:pPr>
        <w:pStyle w:val="1"/>
        <w:numPr>
          <w:ilvl w:val="0"/>
          <w:numId w:val="43"/>
        </w:numPr>
        <w:rPr>
          <w:rFonts w:ascii="Times New Roman" w:hAnsi="Times New Roman" w:cs="Times New Roman"/>
        </w:rPr>
      </w:pPr>
      <w:bookmarkStart w:id="22" w:name="_Toc20484954"/>
      <w:r w:rsidRPr="00EB4A70">
        <w:rPr>
          <w:rFonts w:ascii="Times New Roman" w:hAnsi="Times New Roman" w:cs="Times New Roman"/>
        </w:rPr>
        <w:lastRenderedPageBreak/>
        <w:t>Типовые готовые решения (ТГР)</w:t>
      </w:r>
      <w:bookmarkEnd w:id="22"/>
    </w:p>
    <w:p w:rsidR="00B72E5F" w:rsidRPr="00EB4A70" w:rsidRDefault="00B72E5F" w:rsidP="00B72E5F">
      <w:pPr>
        <w:autoSpaceDE w:val="0"/>
        <w:autoSpaceDN w:val="0"/>
        <w:adjustRightInd w:val="0"/>
        <w:spacing w:after="0" w:line="240" w:lineRule="auto"/>
        <w:ind w:left="360"/>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АО «Корпорация «МСП» разработало типовые готовые решения для сельскохозяйственных кооперативов в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мясного скотоводства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молочного животноводства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картофелеводства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Типовое готовое решение - </w:t>
      </w:r>
      <w:r w:rsidRPr="00EB4A70">
        <w:rPr>
          <w:rFonts w:ascii="Times New Roman" w:hAnsi="Times New Roman" w:cs="Times New Roman"/>
          <w:sz w:val="28"/>
          <w:szCs w:val="28"/>
        </w:rPr>
        <w:t>автоматизированный бизнес-план и финансовая модель для сельскохозяйственного кооператива в различных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Результат - </w:t>
      </w:r>
      <w:r w:rsidRPr="00EB4A70">
        <w:rPr>
          <w:rFonts w:ascii="Times New Roman" w:hAnsi="Times New Roman" w:cs="Times New Roman"/>
          <w:sz w:val="28"/>
          <w:szCs w:val="28"/>
        </w:rPr>
        <w:t>типовой проект с готовым бизнес-планом и финансовой моделью в различных отраслях сельского хозяйства который включает в себя:</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цены за единицу произведённой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инвестиционной программы и графика финансирования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валового дохода и чистой прибыли на несколько лет реализации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Анализ рынка (спрос на продукцию в регионе, анализ конкурентной среды)</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 xml:space="preserve">ШАГ 1.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цель и стоимость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возможный объем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рынок сырья, поставщиков и покупателей</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потребность в создании основных фондов и их стоимость</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2.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затратную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прямые затраты, влияющие на себестоимость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фонд оплаты труда сотрудников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прочие расходы (транспортные, коммунальные и накладные и др)</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3.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источник создания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основных фондов: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грантовая поддержка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собственное участие инициатора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источник дополнительного финансирования в рамках </w:t>
      </w:r>
      <w:r w:rsidRPr="00EB4A70">
        <w:rPr>
          <w:rFonts w:ascii="Times New Roman" w:hAnsi="Times New Roman" w:cs="Times New Roman"/>
          <w:b/>
          <w:bCs/>
          <w:sz w:val="28"/>
          <w:szCs w:val="28"/>
        </w:rPr>
        <w:t xml:space="preserve">Комплекса мер поддержки («коробочный» продукт) </w:t>
      </w:r>
      <w:r w:rsidRPr="00EB4A70">
        <w:rPr>
          <w:rFonts w:ascii="Times New Roman" w:hAnsi="Times New Roman" w:cs="Times New Roman"/>
          <w:sz w:val="28"/>
          <w:szCs w:val="28"/>
        </w:rPr>
        <w:t>для сельскохозяйственных кооперативов и фермеров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4.</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доходную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проанализировать ценообразование</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рассчитать финансовый план</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провести анализ финансового результата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ШАГ 5.</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Получить сведения об экономической эффективности проекта и принять решение о его реализации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FFFFFF" w:themeColor="background1"/>
          <w:sz w:val="28"/>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iCs/>
          <w:sz w:val="28"/>
          <w:szCs w:val="28"/>
        </w:rPr>
      </w:pPr>
      <w:r w:rsidRPr="00F05CE8">
        <w:rPr>
          <w:rFonts w:ascii="Times New Roman" w:hAnsi="Times New Roman" w:cs="Times New Roman"/>
          <w:iCs/>
          <w:sz w:val="28"/>
          <w:szCs w:val="28"/>
        </w:rPr>
        <w:t xml:space="preserve">Ознакомиться и скачать типовое готовое решение можно на сайте </w:t>
      </w:r>
      <w:r w:rsidRPr="00F05CE8">
        <w:rPr>
          <w:rFonts w:ascii="Times New Roman" w:hAnsi="Times New Roman" w:cs="Times New Roman"/>
          <w:bCs/>
          <w:iCs/>
          <w:sz w:val="28"/>
          <w:szCs w:val="28"/>
        </w:rPr>
        <w:t xml:space="preserve">agro-coop.ru </w:t>
      </w:r>
      <w:r w:rsidRPr="00F05CE8">
        <w:rPr>
          <w:rFonts w:ascii="Times New Roman" w:hAnsi="Times New Roman" w:cs="Times New Roman"/>
          <w:iCs/>
          <w:sz w:val="28"/>
          <w:szCs w:val="28"/>
        </w:rPr>
        <w:t>в разделе «Комплексное решение для сельхозкооперативов»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i/>
          <w:iCs/>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72256" behindDoc="0" locked="0" layoutInCell="1" allowOverlap="1" wp14:anchorId="229F5DF3" wp14:editId="56E409AB">
                <wp:simplePos x="0" y="0"/>
                <wp:positionH relativeFrom="column">
                  <wp:posOffset>1333500</wp:posOffset>
                </wp:positionH>
                <wp:positionV relativeFrom="paragraph">
                  <wp:posOffset>3328035</wp:posOffset>
                </wp:positionV>
                <wp:extent cx="2143125" cy="285750"/>
                <wp:effectExtent l="19050" t="19050" r="28575" b="19050"/>
                <wp:wrapNone/>
                <wp:docPr id="56" name="Скругленный прямоугольник 56"/>
                <wp:cNvGraphicFramePr/>
                <a:graphic xmlns:a="http://schemas.openxmlformats.org/drawingml/2006/main">
                  <a:graphicData uri="http://schemas.microsoft.com/office/word/2010/wordprocessingShape">
                    <wps:wsp>
                      <wps:cNvSpPr/>
                      <wps:spPr>
                        <a:xfrm>
                          <a:off x="0" y="0"/>
                          <a:ext cx="21431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AF5B387" id="Скругленный прямоугольник 56" o:spid="_x0000_s1026" style="position:absolute;margin-left:105pt;margin-top:262.05pt;width:168.75pt;height:22.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3280" behindDoc="0" locked="0" layoutInCell="1" allowOverlap="1" wp14:anchorId="0553CF86" wp14:editId="7B4CF874">
                <wp:simplePos x="0" y="0"/>
                <wp:positionH relativeFrom="column">
                  <wp:posOffset>1333500</wp:posOffset>
                </wp:positionH>
                <wp:positionV relativeFrom="paragraph">
                  <wp:posOffset>3851910</wp:posOffset>
                </wp:positionV>
                <wp:extent cx="1885950" cy="285750"/>
                <wp:effectExtent l="19050" t="19050" r="19050" b="1905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1885950"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F36031" id="Скругленный прямоугольник 61" o:spid="_x0000_s1026" style="position:absolute;margin-left:105pt;margin-top:303.3pt;width:148.5pt;height:22.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1232" behindDoc="0" locked="0" layoutInCell="1" allowOverlap="1" wp14:anchorId="52E483DC" wp14:editId="23A3635E">
                <wp:simplePos x="0" y="0"/>
                <wp:positionH relativeFrom="column">
                  <wp:posOffset>1343025</wp:posOffset>
                </wp:positionH>
                <wp:positionV relativeFrom="paragraph">
                  <wp:posOffset>2813685</wp:posOffset>
                </wp:positionV>
                <wp:extent cx="1952625" cy="285750"/>
                <wp:effectExtent l="19050" t="19050" r="28575"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19526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249350" id="Скругленный прямоугольник 62" o:spid="_x0000_s1026" style="position:absolute;margin-left:105.75pt;margin-top:221.55pt;width:153.75pt;height:22.5pt;z-index:251871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4304" behindDoc="0" locked="0" layoutInCell="1" allowOverlap="1" wp14:anchorId="4E27DBD3" wp14:editId="6A28FCD9">
                <wp:simplePos x="0" y="0"/>
                <wp:positionH relativeFrom="margin">
                  <wp:posOffset>3767455</wp:posOffset>
                </wp:positionH>
                <wp:positionV relativeFrom="paragraph">
                  <wp:posOffset>2794635</wp:posOffset>
                </wp:positionV>
                <wp:extent cx="485775" cy="266700"/>
                <wp:effectExtent l="19050" t="19050" r="28575" b="38100"/>
                <wp:wrapNone/>
                <wp:docPr id="68" name="Стрелка вправо 68"/>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AC5595" id="Стрелка вправо 68" o:spid="_x0000_s1026" type="#_x0000_t13" style="position:absolute;margin-left:296.65pt;margin-top:220.05pt;width:38.25pt;height:21pt;flip:x;z-index:25187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5328" behindDoc="0" locked="0" layoutInCell="1" allowOverlap="1" wp14:anchorId="417910CF" wp14:editId="5C86B854">
                <wp:simplePos x="0" y="0"/>
                <wp:positionH relativeFrom="margin">
                  <wp:posOffset>3781425</wp:posOffset>
                </wp:positionH>
                <wp:positionV relativeFrom="paragraph">
                  <wp:posOffset>3318510</wp:posOffset>
                </wp:positionV>
                <wp:extent cx="485775" cy="266700"/>
                <wp:effectExtent l="19050" t="19050" r="28575" b="38100"/>
                <wp:wrapNone/>
                <wp:docPr id="69" name="Стрелка вправо 69"/>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A5846C" id="Стрелка вправо 69" o:spid="_x0000_s1026" type="#_x0000_t13" style="position:absolute;margin-left:297.75pt;margin-top:261.3pt;width:38.25pt;height:21pt;flip:x;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6352" behindDoc="0" locked="0" layoutInCell="1" allowOverlap="1" wp14:anchorId="375A5445" wp14:editId="1F5FA82C">
                <wp:simplePos x="0" y="0"/>
                <wp:positionH relativeFrom="margin">
                  <wp:posOffset>3781425</wp:posOffset>
                </wp:positionH>
                <wp:positionV relativeFrom="paragraph">
                  <wp:posOffset>3880485</wp:posOffset>
                </wp:positionV>
                <wp:extent cx="485775" cy="266700"/>
                <wp:effectExtent l="19050" t="19050" r="28575" b="38100"/>
                <wp:wrapNone/>
                <wp:docPr id="70" name="Стрелка вправо 70"/>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1517DC" id="Стрелка вправо 70" o:spid="_x0000_s1026" type="#_x0000_t13" style="position:absolute;margin-left:297.75pt;margin-top:305.55pt;width:38.25pt;height:21pt;flip:x;z-index:251876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w:drawing>
          <wp:inline distT="0" distB="0" distL="0" distR="0" wp14:anchorId="33C34FF1" wp14:editId="66DE8D9E">
            <wp:extent cx="3943350" cy="430679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694" t="26114" r="42028" b="7338"/>
                    <a:stretch/>
                  </pic:blipFill>
                  <pic:spPr bwMode="auto">
                    <a:xfrm>
                      <a:off x="0" y="0"/>
                      <a:ext cx="3952398" cy="4316674"/>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0A4291">
      <w:pPr>
        <w:pStyle w:val="2"/>
        <w:numPr>
          <w:ilvl w:val="1"/>
          <w:numId w:val="43"/>
        </w:numPr>
        <w:spacing w:before="40"/>
        <w:rPr>
          <w:rFonts w:ascii="Times New Roman" w:hAnsi="Times New Roman" w:cs="Times New Roman"/>
        </w:rPr>
      </w:pPr>
      <w:bookmarkStart w:id="23" w:name="_Toc20484955"/>
      <w:r w:rsidRPr="00EB4A70">
        <w:rPr>
          <w:rFonts w:ascii="Times New Roman" w:hAnsi="Times New Roman" w:cs="Times New Roman"/>
        </w:rPr>
        <w:t>Расширение каналов сбыта сельхозтоваропроизводителей</w:t>
      </w:r>
      <w:bookmarkEnd w:id="23"/>
      <w:r w:rsidRPr="00EB4A70">
        <w:rPr>
          <w:rFonts w:ascii="Times New Roman" w:hAnsi="Times New Roman" w:cs="Times New Roman"/>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24" w:name="_Toc20484956"/>
      <w:r w:rsidRPr="00EB4A70">
        <w:rPr>
          <w:rFonts w:ascii="Times New Roman" w:hAnsi="Times New Roman" w:cs="Times New Roman"/>
        </w:rPr>
        <w:t>Обеспечение доступа сельхозтоваропроизводителей к поставкам в магазины федеральных розничных сетей</w:t>
      </w:r>
      <w:bookmarkEnd w:id="24"/>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заключенных соглашений о взаимодействии АО «Корпорация «МСП», ООО «Х5 Ритейл Групп» и ООО «Метро Кэш энд Керри» реализуют совместные мероприятия, направленные на обеспечение доступа сельскохозяйственных кооперативов к поставкам в федеральные торговые сети (гипермаркеты «Карусель», универсамы «Пятерочка», супермаркеты «Перекресток», магазины «Перекресток-Экспресс» и «Метро Кэш энд Керри»).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Схема взаимодействия: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02EBC1AA" wp14:editId="29715360">
            <wp:extent cx="6029960" cy="2871039"/>
            <wp:effectExtent l="0" t="0" r="889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29960" cy="2871039"/>
                    </a:xfrm>
                    <a:prstGeom prst="rect">
                      <a:avLst/>
                    </a:prstGeom>
                    <a:noFill/>
                    <a:ln>
                      <a:noFill/>
                    </a:ln>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EB4A70">
        <w:rPr>
          <w:rFonts w:ascii="Times New Roman" w:hAnsi="Times New Roman" w:cs="Times New Roman"/>
          <w:b/>
          <w:bCs/>
          <w:iCs/>
          <w:sz w:val="28"/>
          <w:szCs w:val="28"/>
        </w:rPr>
        <w:t>Реализуемые мероприятия в рамках соглашений и «дорожных карт»: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АО «Корпорация «МСП»</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X5 RETAIL GROUP</w:t>
            </w:r>
          </w:p>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METRO CASH &amp; 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Центры компетенций в сфере с/х кооперации и поддержки фермеров</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Сбор информации от производителей с/х продукции, заинтересованных в поставках производимой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Направление в АО «Корпорация «МСП» информации о потребностях в поставках с/х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Доведение информации до производителей с/х продукции о потребностях в поставках в федеральную торговую сеть</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Передача информации </w:t>
            </w:r>
            <w:r w:rsidR="000A4291">
              <w:rPr>
                <w:rFonts w:ascii="Times New Roman" w:hAnsi="Times New Roman" w:cs="Times New Roman"/>
                <w:sz w:val="28"/>
                <w:szCs w:val="28"/>
              </w:rPr>
              <w:br/>
            </w:r>
            <w:r w:rsidRPr="00EB4A70">
              <w:rPr>
                <w:rFonts w:ascii="Times New Roman" w:hAnsi="Times New Roman" w:cs="Times New Roman"/>
                <w:sz w:val="28"/>
                <w:szCs w:val="28"/>
              </w:rPr>
              <w:t xml:space="preserve">о поставщиках с/х продукции в </w:t>
            </w:r>
            <w:r w:rsidRPr="00EB4A70">
              <w:rPr>
                <w:rFonts w:ascii="Times New Roman" w:hAnsi="Times New Roman" w:cs="Times New Roman"/>
                <w:sz w:val="28"/>
                <w:szCs w:val="28"/>
                <w:lang w:val="en-US"/>
              </w:rPr>
              <w:t>X</w:t>
            </w:r>
            <w:r w:rsidRPr="00EB4A70">
              <w:rPr>
                <w:rFonts w:ascii="Times New Roman" w:hAnsi="Times New Roman" w:cs="Times New Roman"/>
                <w:sz w:val="28"/>
                <w:szCs w:val="28"/>
              </w:rPr>
              <w:t xml:space="preserve">5 </w:t>
            </w:r>
            <w:r w:rsidRPr="00EB4A70">
              <w:rPr>
                <w:rFonts w:ascii="Times New Roman" w:hAnsi="Times New Roman" w:cs="Times New Roman"/>
                <w:sz w:val="28"/>
                <w:szCs w:val="28"/>
                <w:lang w:val="en-US"/>
              </w:rPr>
              <w:t>RETAIL</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GROUP</w:t>
            </w:r>
            <w:r w:rsidRPr="00EB4A70">
              <w:rPr>
                <w:rFonts w:ascii="Times New Roman" w:hAnsi="Times New Roman" w:cs="Times New Roman"/>
                <w:sz w:val="28"/>
                <w:szCs w:val="28"/>
              </w:rPr>
              <w:t xml:space="preserve"> и </w:t>
            </w:r>
            <w:r w:rsidRPr="00EB4A70">
              <w:rPr>
                <w:rFonts w:ascii="Times New Roman" w:hAnsi="Times New Roman" w:cs="Times New Roman"/>
                <w:sz w:val="28"/>
                <w:szCs w:val="28"/>
                <w:lang w:val="en-US"/>
              </w:rPr>
              <w:t>METRO</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CASH</w:t>
            </w:r>
            <w:r w:rsidRPr="00EB4A70">
              <w:rPr>
                <w:rFonts w:ascii="Times New Roman" w:hAnsi="Times New Roman" w:cs="Times New Roman"/>
                <w:sz w:val="28"/>
                <w:szCs w:val="28"/>
              </w:rPr>
              <w:t xml:space="preserve"> &amp; </w:t>
            </w:r>
            <w:r w:rsidRPr="00EB4A70">
              <w:rPr>
                <w:rFonts w:ascii="Times New Roman" w:hAnsi="Times New Roman" w:cs="Times New Roman"/>
                <w:sz w:val="28"/>
                <w:szCs w:val="28"/>
                <w:lang w:val="en-US"/>
              </w:rPr>
              <w:t>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Отбор и заключение договоров из числа поставщиков, представленных </w:t>
            </w:r>
            <w:r w:rsidR="00F05CE8">
              <w:rPr>
                <w:rFonts w:ascii="Times New Roman" w:hAnsi="Times New Roman" w:cs="Times New Roman"/>
                <w:sz w:val="28"/>
                <w:szCs w:val="28"/>
              </w:rPr>
              <w:br/>
            </w:r>
            <w:r w:rsidRPr="00EB4A70">
              <w:rPr>
                <w:rFonts w:ascii="Times New Roman" w:hAnsi="Times New Roman" w:cs="Times New Roman"/>
                <w:sz w:val="28"/>
                <w:szCs w:val="28"/>
              </w:rPr>
              <w:t>АО «Корпорация «МСП»</w:t>
            </w:r>
          </w:p>
        </w:tc>
        <w:tc>
          <w:tcPr>
            <w:tcW w:w="3115" w:type="dxa"/>
            <w:vMerge w:val="restart"/>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Сбор и передача </w:t>
            </w:r>
            <w:r w:rsidR="00F05CE8">
              <w:rPr>
                <w:rFonts w:ascii="Times New Roman" w:hAnsi="Times New Roman" w:cs="Times New Roman"/>
                <w:sz w:val="28"/>
                <w:szCs w:val="28"/>
              </w:rPr>
              <w:br/>
            </w:r>
            <w:r w:rsidRPr="00EB4A70">
              <w:rPr>
                <w:rFonts w:ascii="Times New Roman" w:hAnsi="Times New Roman" w:cs="Times New Roman"/>
                <w:sz w:val="28"/>
                <w:szCs w:val="28"/>
              </w:rPr>
              <w:t>в АО «Корпорация «МСП» информации о производителях с/х продукции, заинтересованных в поставках в федеральную розничную сеть</w:t>
            </w:r>
          </w:p>
        </w:tc>
      </w:tr>
      <w:tr w:rsidR="00B72E5F" w:rsidRPr="00EB4A70" w:rsidTr="00EC7017">
        <w:tc>
          <w:tcPr>
            <w:tcW w:w="6230" w:type="dxa"/>
            <w:gridSpan w:val="2"/>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Проведение обучающих семинаров для производителей сельхозпродукции и центров компетенций в сфере сельхозкооперации и поддержки фермеров «Как стать поставщиком федеральной розничной сети»</w:t>
            </w:r>
          </w:p>
        </w:tc>
        <w:tc>
          <w:tcPr>
            <w:tcW w:w="3115" w:type="dxa"/>
            <w:vMerge/>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p>
        </w:tc>
      </w:tr>
    </w:tbl>
    <w:p w:rsidR="00F05CE8" w:rsidRPr="00F05CE8" w:rsidRDefault="00F05CE8" w:rsidP="00B72E5F">
      <w:pPr>
        <w:spacing w:line="240" w:lineRule="auto"/>
        <w:jc w:val="both"/>
        <w:rPr>
          <w:rFonts w:ascii="Times New Roman" w:hAnsi="Times New Roman" w:cs="Times New Roman"/>
          <w:b/>
          <w:sz w:val="8"/>
          <w:szCs w:val="8"/>
        </w:rPr>
      </w:pPr>
    </w:p>
    <w:p w:rsidR="00B72E5F" w:rsidRPr="00F05CE8" w:rsidRDefault="00B72E5F" w:rsidP="00B72E5F">
      <w:pPr>
        <w:spacing w:line="240" w:lineRule="auto"/>
        <w:jc w:val="both"/>
        <w:rPr>
          <w:rFonts w:ascii="Times New Roman" w:hAnsi="Times New Roman" w:cs="Times New Roman"/>
          <w:b/>
        </w:rPr>
      </w:pPr>
      <w:r w:rsidRPr="00F05CE8">
        <w:rPr>
          <w:rFonts w:ascii="Times New Roman" w:hAnsi="Times New Roman" w:cs="Times New Roman"/>
          <w:b/>
          <w:sz w:val="28"/>
          <w:szCs w:val="28"/>
        </w:rPr>
        <w:t>Информация о том, как стать поставщиком X5 Retail G</w:t>
      </w:r>
      <w:r w:rsidRPr="00F05CE8">
        <w:rPr>
          <w:rFonts w:ascii="Times New Roman" w:hAnsi="Times New Roman" w:cs="Times New Roman"/>
          <w:b/>
          <w:sz w:val="28"/>
          <w:szCs w:val="28"/>
          <w:lang w:val="en-US"/>
        </w:rPr>
        <w:t>r</w:t>
      </w:r>
      <w:r w:rsidRPr="00F05CE8">
        <w:rPr>
          <w:rFonts w:ascii="Times New Roman" w:hAnsi="Times New Roman" w:cs="Times New Roman"/>
          <w:b/>
          <w:sz w:val="28"/>
          <w:szCs w:val="28"/>
        </w:rPr>
        <w:t xml:space="preserve">oup и </w:t>
      </w:r>
      <w:r w:rsidRPr="00F05CE8">
        <w:rPr>
          <w:rFonts w:ascii="Times New Roman" w:hAnsi="Times New Roman" w:cs="Times New Roman"/>
          <w:b/>
          <w:sz w:val="28"/>
          <w:szCs w:val="28"/>
          <w:lang w:val="en-US"/>
        </w:rPr>
        <w:t>Metro</w:t>
      </w:r>
      <w:r w:rsidRPr="00F05CE8">
        <w:rPr>
          <w:rFonts w:ascii="Times New Roman" w:hAnsi="Times New Roman" w:cs="Times New Roman"/>
          <w:b/>
          <w:sz w:val="28"/>
          <w:szCs w:val="28"/>
        </w:rPr>
        <w:t xml:space="preserve"> </w:t>
      </w:r>
      <w:r w:rsidRPr="00F05CE8">
        <w:rPr>
          <w:rFonts w:ascii="Times New Roman" w:hAnsi="Times New Roman" w:cs="Times New Roman"/>
          <w:b/>
          <w:sz w:val="28"/>
          <w:szCs w:val="28"/>
          <w:lang w:val="en-US"/>
        </w:rPr>
        <w:t>Cash</w:t>
      </w:r>
      <w:r w:rsidRPr="00F05CE8">
        <w:rPr>
          <w:rFonts w:ascii="Times New Roman" w:hAnsi="Times New Roman" w:cs="Times New Roman"/>
          <w:b/>
          <w:sz w:val="28"/>
          <w:szCs w:val="28"/>
        </w:rPr>
        <w:t>&amp;</w:t>
      </w:r>
      <w:r w:rsidRPr="00F05CE8">
        <w:rPr>
          <w:rFonts w:ascii="Times New Roman" w:hAnsi="Times New Roman" w:cs="Times New Roman"/>
          <w:b/>
          <w:sz w:val="28"/>
          <w:szCs w:val="28"/>
          <w:lang w:val="en-US"/>
        </w:rPr>
        <w:t>Carry</w:t>
      </w:r>
      <w:r w:rsidRPr="00F05CE8">
        <w:rPr>
          <w:rFonts w:ascii="Times New Roman" w:hAnsi="Times New Roman" w:cs="Times New Roman"/>
          <w:b/>
          <w:sz w:val="28"/>
          <w:szCs w:val="28"/>
        </w:rPr>
        <w:t xml:space="preserve"> размещена на сайте </w:t>
      </w:r>
      <w:r w:rsidRPr="00F05CE8">
        <w:rPr>
          <w:rFonts w:ascii="Times New Roman" w:hAnsi="Times New Roman" w:cs="Times New Roman"/>
          <w:b/>
          <w:sz w:val="28"/>
          <w:szCs w:val="28"/>
          <w:lang w:val="en-US"/>
        </w:rPr>
        <w:t>https</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agro</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coop</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ru</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salesproducts</w:t>
      </w:r>
    </w:p>
    <w:p w:rsidR="00B72E5F" w:rsidRPr="00EB4A70" w:rsidRDefault="00B72E5F" w:rsidP="00B72E5F">
      <w:pPr>
        <w:pStyle w:val="2"/>
        <w:numPr>
          <w:ilvl w:val="1"/>
          <w:numId w:val="43"/>
        </w:numPr>
        <w:spacing w:before="40"/>
        <w:rPr>
          <w:rFonts w:ascii="Times New Roman" w:hAnsi="Times New Roman" w:cs="Times New Roman"/>
        </w:rPr>
      </w:pPr>
      <w:bookmarkStart w:id="25" w:name="_Toc20484957"/>
      <w:r w:rsidRPr="00EB4A70">
        <w:rPr>
          <w:rFonts w:ascii="Times New Roman" w:hAnsi="Times New Roman" w:cs="Times New Roman"/>
        </w:rPr>
        <w:lastRenderedPageBreak/>
        <w:t>Обеспечение доступа сельхозтоваропроизводителей к закупкам крупнейших заказчиков</w:t>
      </w:r>
      <w:bookmarkEnd w:id="25"/>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ФЗ от 18.07.2011 № 223-ФЗ «О закупках, товаров, работ, услуг отдельными видами юридических лиц» регулирует закупочную деятельность в Российской Федерации.</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постановления Правительства РФ от 11.12.2014 № 1352</w:t>
      </w:r>
      <w:r w:rsidRPr="00EB4A70">
        <w:rPr>
          <w:rFonts w:ascii="Times New Roman" w:hAnsi="Times New Roman" w:cs="Times New Roman"/>
          <w:i/>
          <w:sz w:val="28"/>
          <w:szCs w:val="28"/>
        </w:rPr>
        <w:t xml:space="preserve"> </w:t>
      </w:r>
      <w:r w:rsidRPr="00EB4A70">
        <w:rPr>
          <w:rFonts w:ascii="Times New Roman" w:hAnsi="Times New Roman" w:cs="Times New Roman"/>
          <w:sz w:val="28"/>
          <w:szCs w:val="28"/>
        </w:rPr>
        <w:t>крупнейшие заказчики обязаны обеспечить годовой объем закупок у субъектов МСП в размере:</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18% по результатам закупок у субъектов МСП (всеми способами закупки)</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15% по результатам проведения «спецторгов», участниками которых могут быть только субъекты МСП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Корпорация и уполномоченные органы исполнительной власти субъектов РФ проводят оценку соответствия и мониторинг соответствия в целях контроля соблюдения крупнейшими заказчиками обязанности по осуществлению по осуществлению закупок у субъектов МСП.</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ТОП-10 лидеров заказчиков по закупке с/х продукции</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«Ирбитский молочный завод» </w:t>
      </w:r>
    </w:p>
    <w:p w:rsidR="00941B7A" w:rsidRDefault="00941B7A" w:rsidP="006F793E">
      <w:pPr>
        <w:pStyle w:val="a4"/>
        <w:numPr>
          <w:ilvl w:val="0"/>
          <w:numId w:val="53"/>
        </w:numPr>
        <w:spacing w:after="0"/>
        <w:jc w:val="both"/>
        <w:rPr>
          <w:rFonts w:ascii="Times New Roman" w:hAnsi="Times New Roman"/>
          <w:sz w:val="24"/>
          <w:szCs w:val="24"/>
        </w:rPr>
      </w:pPr>
      <w:r w:rsidRPr="00941B7A">
        <w:rPr>
          <w:rFonts w:ascii="Times New Roman" w:hAnsi="Times New Roman"/>
          <w:sz w:val="24"/>
          <w:szCs w:val="24"/>
        </w:rPr>
        <w:t>ООО «КЦ «РИЧ»</w:t>
      </w:r>
      <w:r w:rsidRPr="006F793E">
        <w:rPr>
          <w:rFonts w:ascii="Times New Roman" w:hAnsi="Times New Roman"/>
          <w:sz w:val="24"/>
          <w:szCs w:val="24"/>
        </w:rPr>
        <w:t xml:space="preserve">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«Чувашхлебопродукт»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«Мясопродукты»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«Богдановичский комбикормовый завод»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«ТАЦ»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«Бежицикий хлебокомбинат»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«Птицефабрика Бархатовская»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Санаторий «Янган-Тау» </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«Татавтодор»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Основные предметы закупок:</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поставка молока, мяса, зерна, яиц, овощей и фруктов</w:t>
      </w: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 xml:space="preserve">Узнайте больше о закупках крупных компаний на Портале Бизнес-навигатора МСП (smbn.ru) и на сайте АО «Корпорация «МСП» в разделе «Обеспечение доступа к закупкам» </w:t>
      </w:r>
      <w:r w:rsidRPr="00F05CE8">
        <w:rPr>
          <w:rFonts w:ascii="Times New Roman" w:hAnsi="Times New Roman" w:cs="Times New Roman"/>
          <w:b/>
          <w:bCs/>
          <w:iCs/>
          <w:sz w:val="28"/>
          <w:szCs w:val="28"/>
        </w:rPr>
        <w:t>(https://corpmsp.ru/obespechenie-dostupa-k-goszakupkam/)</w:t>
      </w:r>
    </w:p>
    <w:p w:rsidR="00B72E5F" w:rsidRPr="00EB4A70" w:rsidRDefault="00B72E5F" w:rsidP="000A4291">
      <w:pPr>
        <w:pStyle w:val="2"/>
        <w:numPr>
          <w:ilvl w:val="1"/>
          <w:numId w:val="43"/>
        </w:numPr>
        <w:spacing w:before="40"/>
        <w:rPr>
          <w:rFonts w:ascii="Times New Roman" w:hAnsi="Times New Roman" w:cs="Times New Roman"/>
        </w:rPr>
      </w:pPr>
      <w:bookmarkStart w:id="26" w:name="_Toc20484958"/>
      <w:r w:rsidRPr="00EB4A70">
        <w:rPr>
          <w:rFonts w:ascii="Times New Roman" w:hAnsi="Times New Roman" w:cs="Times New Roman"/>
        </w:rPr>
        <w:t>Использование сервисов Портала Бизнес-навигатора МСП для содействия расширению сбыта сельскохозяйственной продукции</w:t>
      </w:r>
      <w:bookmarkEnd w:id="26"/>
      <w:r w:rsidRPr="00EB4A70">
        <w:rPr>
          <w:rFonts w:ascii="Times New Roman" w:hAnsi="Times New Roman" w:cs="Times New Roman"/>
        </w:rPr>
        <w:t xml:space="preserve"> </w:t>
      </w:r>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27" w:name="_Toc20484959"/>
      <w:r w:rsidRPr="00EB4A70">
        <w:rPr>
          <w:rFonts w:ascii="Times New Roman" w:eastAsia="Times New Roman" w:hAnsi="Times New Roman" w:cs="Times New Roman"/>
          <w:sz w:val="28"/>
          <w:szCs w:val="28"/>
          <w:lang w:eastAsia="ru-RU"/>
        </w:rPr>
        <w:t>Для расширения сбыта продукции сельскохозяйственных кооперативов и фермеров с использованием сервисов Портала Бизнес-навигатора МСП (далее – Портал) предусмотрены следующие возможности:</w:t>
      </w:r>
      <w:bookmarkEnd w:id="27"/>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28" w:name="_Toc20484960"/>
      <w:r w:rsidRPr="00EB4A70">
        <w:rPr>
          <w:rFonts w:ascii="Times New Roman" w:hAnsi="Times New Roman" w:cs="Times New Roman"/>
          <w:sz w:val="28"/>
          <w:szCs w:val="28"/>
        </w:rPr>
        <w:t>открытие собственного магазина или сети магазинов сельскохозяйственной продукции с использование сервиса подбора недвижимости из числа 22 757 объектов недвижимости, находящейся в государственной, муниципальной и частной собственности;</w:t>
      </w:r>
      <w:bookmarkEnd w:id="28"/>
      <w:r w:rsidRPr="00EB4A70">
        <w:rPr>
          <w:rFonts w:ascii="Times New Roman" w:hAnsi="Times New Roman" w:cs="Times New Roman"/>
          <w:sz w:val="28"/>
          <w:szCs w:val="28"/>
        </w:rPr>
        <w:t xml:space="preserve"> </w:t>
      </w:r>
    </w:p>
    <w:p w:rsidR="00B72E5F" w:rsidRPr="00EB4A70" w:rsidRDefault="00B72E5F" w:rsidP="00B72E5F">
      <w:pPr>
        <w:pStyle w:val="a4"/>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ind w:left="-993"/>
        <w:jc w:val="both"/>
        <w:outlineLvl w:val="2"/>
        <w:rPr>
          <w:rFonts w:ascii="Times New Roman" w:hAnsi="Times New Roman" w:cs="Times New Roman"/>
          <w:sz w:val="28"/>
          <w:szCs w:val="28"/>
        </w:rPr>
      </w:pPr>
      <w:bookmarkStart w:id="29" w:name="_Toc20484961"/>
      <w:r w:rsidRPr="00EB4A70">
        <w:rPr>
          <w:rFonts w:ascii="Times New Roman" w:hAnsi="Times New Roman" w:cs="Times New Roman"/>
          <w:noProof/>
          <w:lang w:eastAsia="ru-RU"/>
        </w:rPr>
        <w:lastRenderedPageBreak/>
        <w:drawing>
          <wp:inline distT="0" distB="0" distL="0" distR="0" wp14:anchorId="7B9861B1" wp14:editId="37DAB0CF">
            <wp:extent cx="6310181" cy="3095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369" t="8986" r="-256" b="5653"/>
                    <a:stretch/>
                  </pic:blipFill>
                  <pic:spPr bwMode="auto">
                    <a:xfrm>
                      <a:off x="0" y="0"/>
                      <a:ext cx="6312518" cy="3096772"/>
                    </a:xfrm>
                    <a:prstGeom prst="rect">
                      <a:avLst/>
                    </a:prstGeom>
                    <a:ln>
                      <a:noFill/>
                    </a:ln>
                    <a:extLst>
                      <a:ext uri="{53640926-AAD7-44D8-BBD7-CCE9431645EC}">
                        <a14:shadowObscured xmlns:a14="http://schemas.microsoft.com/office/drawing/2010/main"/>
                      </a:ext>
                    </a:extLst>
                  </pic:spPr>
                </pic:pic>
              </a:graphicData>
            </a:graphic>
          </wp:inline>
        </w:drawing>
      </w:r>
      <w:bookmarkEnd w:id="29"/>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0" w:name="_Toc20484962"/>
      <w:r w:rsidRPr="00EB4A70">
        <w:rPr>
          <w:rFonts w:ascii="Times New Roman" w:hAnsi="Times New Roman" w:cs="Times New Roman"/>
          <w:sz w:val="28"/>
          <w:szCs w:val="28"/>
        </w:rPr>
        <w:t>реализации продукции через действующие розничные магазины минуя сетевые магазины (86 008 действующих торговых точек);</w:t>
      </w:r>
      <w:bookmarkEnd w:id="30"/>
      <w:r w:rsidRPr="00EB4A70">
        <w:rPr>
          <w:rFonts w:ascii="Times New Roman" w:hAnsi="Times New Roman" w:cs="Times New Roman"/>
          <w:sz w:val="28"/>
          <w:szCs w:val="28"/>
        </w:rPr>
        <w:t xml:space="preserve"> </w:t>
      </w:r>
    </w:p>
    <w:p w:rsidR="00B72E5F" w:rsidRPr="00EB4A70" w:rsidRDefault="00B72E5F" w:rsidP="00B72E5F">
      <w:pPr>
        <w:spacing w:after="0" w:line="240" w:lineRule="auto"/>
        <w:ind w:left="360"/>
        <w:jc w:val="both"/>
        <w:outlineLvl w:val="2"/>
        <w:rPr>
          <w:rFonts w:ascii="Times New Roman" w:hAnsi="Times New Roman" w:cs="Times New Roman"/>
          <w:sz w:val="28"/>
          <w:szCs w:val="28"/>
        </w:rPr>
      </w:pPr>
    </w:p>
    <w:p w:rsidR="00B72E5F" w:rsidRPr="00EB4A70" w:rsidRDefault="00B72E5F" w:rsidP="00B72E5F">
      <w:pPr>
        <w:pStyle w:val="a4"/>
        <w:spacing w:after="0" w:line="240" w:lineRule="auto"/>
        <w:ind w:left="-993"/>
        <w:jc w:val="both"/>
        <w:outlineLvl w:val="2"/>
        <w:rPr>
          <w:rFonts w:ascii="Times New Roman" w:hAnsi="Times New Roman" w:cs="Times New Roman"/>
          <w:sz w:val="28"/>
          <w:szCs w:val="28"/>
        </w:rPr>
      </w:pPr>
      <w:bookmarkStart w:id="31" w:name="_Toc20484963"/>
      <w:r w:rsidRPr="00EB4A70">
        <w:rPr>
          <w:rFonts w:ascii="Times New Roman" w:hAnsi="Times New Roman" w:cs="Times New Roman"/>
          <w:noProof/>
          <w:lang w:eastAsia="ru-RU"/>
        </w:rPr>
        <w:drawing>
          <wp:inline distT="0" distB="0" distL="0" distR="0" wp14:anchorId="3CA73FF5" wp14:editId="7F78810F">
            <wp:extent cx="6525133" cy="334327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69" t="9266" b="4250"/>
                    <a:stretch/>
                  </pic:blipFill>
                  <pic:spPr bwMode="auto">
                    <a:xfrm>
                      <a:off x="0" y="0"/>
                      <a:ext cx="6548944" cy="3355475"/>
                    </a:xfrm>
                    <a:prstGeom prst="rect">
                      <a:avLst/>
                    </a:prstGeom>
                    <a:ln>
                      <a:noFill/>
                    </a:ln>
                    <a:extLst>
                      <a:ext uri="{53640926-AAD7-44D8-BBD7-CCE9431645EC}">
                        <a14:shadowObscured xmlns:a14="http://schemas.microsoft.com/office/drawing/2010/main"/>
                      </a:ext>
                    </a:extLst>
                  </pic:spPr>
                </pic:pic>
              </a:graphicData>
            </a:graphic>
          </wp:inline>
        </w:drawing>
      </w:r>
      <w:bookmarkEnd w:id="31"/>
    </w:p>
    <w:p w:rsidR="00B72E5F" w:rsidRPr="00EB4A70" w:rsidRDefault="00B72E5F" w:rsidP="00B72E5F">
      <w:pPr>
        <w:pStyle w:val="a4"/>
        <w:spacing w:after="0" w:line="240" w:lineRule="auto"/>
        <w:ind w:left="426"/>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2" w:name="_Toc20484964"/>
      <w:r w:rsidRPr="00EB4A70">
        <w:rPr>
          <w:rFonts w:ascii="Times New Roman" w:eastAsia="Times New Roman" w:hAnsi="Times New Roman" w:cs="Times New Roman"/>
          <w:sz w:val="28"/>
          <w:szCs w:val="28"/>
          <w:lang w:eastAsia="ru-RU"/>
        </w:rPr>
        <w:t xml:space="preserve">создания </w:t>
      </w:r>
      <w:r w:rsidRPr="00EB4A70">
        <w:rPr>
          <w:rFonts w:ascii="Times New Roman" w:hAnsi="Times New Roman" w:cs="Times New Roman"/>
          <w:sz w:val="28"/>
          <w:szCs w:val="28"/>
        </w:rPr>
        <w:t xml:space="preserve">собственного интернет-магазина </w:t>
      </w:r>
      <w:r w:rsidRPr="00EB4A70">
        <w:rPr>
          <w:rFonts w:ascii="Times New Roman" w:eastAsia="Times New Roman" w:hAnsi="Times New Roman" w:cs="Times New Roman"/>
          <w:sz w:val="28"/>
          <w:szCs w:val="28"/>
          <w:lang w:eastAsia="ru-RU"/>
        </w:rPr>
        <w:t xml:space="preserve">из готовых шаблонов и размещения его в </w:t>
      </w:r>
      <w:r w:rsidRPr="00EB4A70">
        <w:rPr>
          <w:rFonts w:ascii="Times New Roman" w:eastAsia="Times New Roman" w:hAnsi="Times New Roman" w:cs="Times New Roman"/>
          <w:bCs/>
          <w:sz w:val="28"/>
          <w:szCs w:val="28"/>
          <w:lang w:eastAsia="ru-RU"/>
        </w:rPr>
        <w:t xml:space="preserve">Каталоге продукции сельхозпроизводителей </w:t>
      </w:r>
      <w:r w:rsidRPr="00EB4A70">
        <w:rPr>
          <w:rFonts w:ascii="Times New Roman" w:eastAsia="Times New Roman" w:hAnsi="Times New Roman" w:cs="Times New Roman"/>
          <w:bCs/>
          <w:sz w:val="28"/>
          <w:szCs w:val="28"/>
          <w:u w:val="single"/>
          <w:lang w:val="en-US" w:eastAsia="ru-RU"/>
        </w:rPr>
        <w:t>RUFERMA</w:t>
      </w:r>
      <w:r w:rsidRPr="00EB4A70">
        <w:rPr>
          <w:rFonts w:ascii="Times New Roman" w:eastAsia="Times New Roman" w:hAnsi="Times New Roman" w:cs="Times New Roman"/>
          <w:bCs/>
          <w:sz w:val="28"/>
          <w:szCs w:val="28"/>
          <w:u w:val="single"/>
          <w:lang w:eastAsia="ru-RU"/>
        </w:rPr>
        <w:t>.</w:t>
      </w:r>
      <w:r w:rsidRPr="00EB4A70">
        <w:rPr>
          <w:rFonts w:ascii="Times New Roman" w:eastAsia="Times New Roman" w:hAnsi="Times New Roman" w:cs="Times New Roman"/>
          <w:bCs/>
          <w:sz w:val="28"/>
          <w:szCs w:val="28"/>
          <w:u w:val="single"/>
          <w:lang w:val="en-US" w:eastAsia="ru-RU"/>
        </w:rPr>
        <w:t>RU</w:t>
      </w:r>
      <w:r w:rsidRPr="00EB4A70">
        <w:rPr>
          <w:rFonts w:ascii="Times New Roman" w:hAnsi="Times New Roman" w:cs="Times New Roman"/>
          <w:sz w:val="28"/>
          <w:szCs w:val="28"/>
        </w:rPr>
        <w:t>;</w:t>
      </w:r>
      <w:bookmarkEnd w:id="32"/>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3" w:name="_Toc20484965"/>
      <w:r w:rsidRPr="00EB4A70">
        <w:rPr>
          <w:rFonts w:ascii="Times New Roman" w:hAnsi="Times New Roman" w:cs="Times New Roman"/>
          <w:noProof/>
          <w:lang w:eastAsia="ru-RU"/>
        </w:rPr>
        <w:lastRenderedPageBreak/>
        <w:drawing>
          <wp:inline distT="0" distB="0" distL="0" distR="0" wp14:anchorId="7056A32A" wp14:editId="46BE81B6">
            <wp:extent cx="5973325" cy="457200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953" t="8704" r="17387" b="600"/>
                    <a:stretch/>
                  </pic:blipFill>
                  <pic:spPr bwMode="auto">
                    <a:xfrm>
                      <a:off x="0" y="0"/>
                      <a:ext cx="5976805" cy="4574664"/>
                    </a:xfrm>
                    <a:prstGeom prst="rect">
                      <a:avLst/>
                    </a:prstGeom>
                    <a:ln>
                      <a:noFill/>
                    </a:ln>
                    <a:extLst>
                      <a:ext uri="{53640926-AAD7-44D8-BBD7-CCE9431645EC}">
                        <a14:shadowObscured xmlns:a14="http://schemas.microsoft.com/office/drawing/2010/main"/>
                      </a:ext>
                    </a:extLst>
                  </pic:spPr>
                </pic:pic>
              </a:graphicData>
            </a:graphic>
          </wp:inline>
        </w:drawing>
      </w:r>
      <w:bookmarkEnd w:id="33"/>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4" w:name="_Toc20484966"/>
      <w:r w:rsidRPr="00EB4A70">
        <w:rPr>
          <w:rFonts w:ascii="Times New Roman" w:hAnsi="Times New Roman" w:cs="Times New Roman"/>
          <w:noProof/>
          <w:lang w:eastAsia="ru-RU"/>
        </w:rPr>
        <w:drawing>
          <wp:inline distT="0" distB="0" distL="0" distR="0" wp14:anchorId="1582FBE9" wp14:editId="5D06D67C">
            <wp:extent cx="5276850" cy="419441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0061" t="8705" r="18334" b="4250"/>
                    <a:stretch/>
                  </pic:blipFill>
                  <pic:spPr bwMode="auto">
                    <a:xfrm>
                      <a:off x="0" y="0"/>
                      <a:ext cx="5286642" cy="4202202"/>
                    </a:xfrm>
                    <a:prstGeom prst="rect">
                      <a:avLst/>
                    </a:prstGeom>
                    <a:ln>
                      <a:noFill/>
                    </a:ln>
                    <a:extLst>
                      <a:ext uri="{53640926-AAD7-44D8-BBD7-CCE9431645EC}">
                        <a14:shadowObscured xmlns:a14="http://schemas.microsoft.com/office/drawing/2010/main"/>
                      </a:ext>
                    </a:extLst>
                  </pic:spPr>
                </pic:pic>
              </a:graphicData>
            </a:graphic>
          </wp:inline>
        </w:drawing>
      </w:r>
      <w:bookmarkEnd w:id="34"/>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eastAsia="Times New Roman" w:hAnsi="Times New Roman" w:cs="Times New Roman"/>
          <w:sz w:val="28"/>
          <w:szCs w:val="28"/>
          <w:lang w:eastAsia="ru-RU"/>
        </w:rPr>
      </w:pPr>
      <w:bookmarkStart w:id="35" w:name="_Toc20484967"/>
      <w:r w:rsidRPr="00EB4A70">
        <w:rPr>
          <w:rFonts w:ascii="Times New Roman" w:hAnsi="Times New Roman" w:cs="Times New Roman"/>
          <w:sz w:val="28"/>
          <w:szCs w:val="28"/>
        </w:rPr>
        <w:t>участия в закупках крупнейших заказчиков в рамках специальной квоты для субъектов МСП</w:t>
      </w:r>
      <w:r w:rsidRPr="00EB4A70">
        <w:rPr>
          <w:rFonts w:ascii="Times New Roman" w:eastAsia="Times New Roman" w:hAnsi="Times New Roman" w:cs="Times New Roman"/>
          <w:sz w:val="28"/>
          <w:szCs w:val="28"/>
          <w:lang w:eastAsia="ru-RU"/>
        </w:rPr>
        <w:t>.</w:t>
      </w:r>
      <w:bookmarkEnd w:id="35"/>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36" w:name="_Toc20484968"/>
      <w:r w:rsidRPr="00EB4A70">
        <w:rPr>
          <w:rFonts w:ascii="Times New Roman" w:hAnsi="Times New Roman" w:cs="Times New Roman"/>
          <w:noProof/>
          <w:lang w:eastAsia="ru-RU"/>
        </w:rPr>
        <w:lastRenderedPageBreak/>
        <w:drawing>
          <wp:inline distT="0" distB="0" distL="0" distR="0" wp14:anchorId="6A5F3FC4" wp14:editId="631E318B">
            <wp:extent cx="5887085" cy="2914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69" t="8985" b="5091"/>
                    <a:stretch/>
                  </pic:blipFill>
                  <pic:spPr bwMode="auto">
                    <a:xfrm>
                      <a:off x="0" y="0"/>
                      <a:ext cx="5887085" cy="2914650"/>
                    </a:xfrm>
                    <a:prstGeom prst="rect">
                      <a:avLst/>
                    </a:prstGeom>
                    <a:ln>
                      <a:noFill/>
                    </a:ln>
                    <a:extLst>
                      <a:ext uri="{53640926-AAD7-44D8-BBD7-CCE9431645EC}">
                        <a14:shadowObscured xmlns:a14="http://schemas.microsoft.com/office/drawing/2010/main"/>
                      </a:ext>
                    </a:extLst>
                  </pic:spPr>
                </pic:pic>
              </a:graphicData>
            </a:graphic>
          </wp:inline>
        </w:drawing>
      </w:r>
      <w:bookmarkEnd w:id="36"/>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7" w:name="_Toc20484969"/>
      <w:r w:rsidRPr="00EB4A70">
        <w:rPr>
          <w:rFonts w:ascii="Times New Roman" w:eastAsia="Times New Roman" w:hAnsi="Times New Roman" w:cs="Times New Roman"/>
          <w:sz w:val="28"/>
          <w:szCs w:val="28"/>
          <w:lang w:eastAsia="ru-RU"/>
        </w:rPr>
        <w:t>Сервисы Портала содержат сведения о возможных каналах сбыта:</w:t>
      </w:r>
      <w:bookmarkEnd w:id="37"/>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8" w:name="_Toc20484970"/>
      <w:r w:rsidRPr="00EB4A70">
        <w:rPr>
          <w:rFonts w:ascii="Times New Roman" w:eastAsia="Times New Roman" w:hAnsi="Times New Roman" w:cs="Times New Roman"/>
          <w:sz w:val="28"/>
          <w:szCs w:val="28"/>
          <w:lang w:eastAsia="ru-RU"/>
        </w:rPr>
        <w:t>-  2,7 тыс. магазинах системы Центросоюза Российской Федерации, расположенных в населенных пунктах с численностью жителей более 2 тыс. человек, с указанием их местоположения, графика работы и контактных данных</w:t>
      </w:r>
      <w:bookmarkEnd w:id="38"/>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9" w:name="_Toc20484971"/>
      <w:r w:rsidRPr="00EB4A70">
        <w:rPr>
          <w:rFonts w:ascii="Times New Roman" w:hAnsi="Times New Roman" w:cs="Times New Roman"/>
          <w:noProof/>
          <w:lang w:eastAsia="ru-RU"/>
        </w:rPr>
        <w:drawing>
          <wp:inline distT="0" distB="0" distL="0" distR="0" wp14:anchorId="185F9E8E" wp14:editId="27526722">
            <wp:extent cx="5862914" cy="34099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527" t="9266" r="13280" b="3688"/>
                    <a:stretch/>
                  </pic:blipFill>
                  <pic:spPr bwMode="auto">
                    <a:xfrm>
                      <a:off x="0" y="0"/>
                      <a:ext cx="5873108" cy="3415879"/>
                    </a:xfrm>
                    <a:prstGeom prst="rect">
                      <a:avLst/>
                    </a:prstGeom>
                    <a:ln>
                      <a:noFill/>
                    </a:ln>
                    <a:extLst>
                      <a:ext uri="{53640926-AAD7-44D8-BBD7-CCE9431645EC}">
                        <a14:shadowObscured xmlns:a14="http://schemas.microsoft.com/office/drawing/2010/main"/>
                      </a:ext>
                    </a:extLst>
                  </pic:spPr>
                </pic:pic>
              </a:graphicData>
            </a:graphic>
          </wp:inline>
        </w:drawing>
      </w:r>
      <w:bookmarkEnd w:id="39"/>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40" w:name="_Toc20484972"/>
      <w:r w:rsidRPr="00EB4A70">
        <w:rPr>
          <w:rFonts w:ascii="Times New Roman" w:eastAsia="Times New Roman" w:hAnsi="Times New Roman" w:cs="Times New Roman"/>
          <w:sz w:val="28"/>
          <w:szCs w:val="28"/>
          <w:lang w:eastAsia="ru-RU"/>
        </w:rPr>
        <w:t>- 8 тыс. ярмарок сельскохозяйственных товаров, с указанием их местоположения, графика работы и контактных данных.</w:t>
      </w:r>
      <w:bookmarkEnd w:id="40"/>
    </w:p>
    <w:p w:rsidR="00B72E5F" w:rsidRPr="00EB4A70" w:rsidRDefault="00B72E5F" w:rsidP="00B72E5F">
      <w:pPr>
        <w:spacing w:line="240" w:lineRule="auto"/>
        <w:ind w:left="360"/>
        <w:contextualSpacing/>
        <w:jc w:val="both"/>
        <w:rPr>
          <w:rFonts w:ascii="Times New Roman" w:hAnsi="Times New Roman" w:cs="Times New Roman"/>
        </w:rPr>
      </w:pPr>
    </w:p>
    <w:p w:rsidR="00B72E5F" w:rsidRPr="00EB4A70" w:rsidRDefault="00B72E5F" w:rsidP="00AA3C6E">
      <w:pPr>
        <w:jc w:val="center"/>
        <w:rPr>
          <w:rFonts w:ascii="Times New Roman" w:hAnsi="Times New Roman" w:cs="Times New Roman"/>
          <w:b/>
          <w:sz w:val="32"/>
          <w:szCs w:val="32"/>
        </w:rPr>
      </w:pPr>
      <w:r w:rsidRPr="00EB4A70">
        <w:rPr>
          <w:rFonts w:ascii="Times New Roman" w:hAnsi="Times New Roman" w:cs="Times New Roman"/>
          <w:noProof/>
          <w:lang w:eastAsia="ru-RU"/>
        </w:rPr>
        <w:lastRenderedPageBreak/>
        <w:drawing>
          <wp:inline distT="0" distB="0" distL="0" distR="0" wp14:anchorId="38B824B5" wp14:editId="0B6509A0">
            <wp:extent cx="5858510" cy="2905125"/>
            <wp:effectExtent l="0" t="0" r="889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843" t="9266" b="5092"/>
                    <a:stretch/>
                  </pic:blipFill>
                  <pic:spPr bwMode="auto">
                    <a:xfrm>
                      <a:off x="0" y="0"/>
                      <a:ext cx="5858510" cy="290512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AA3C6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Pr="00EB4A70" w:rsidRDefault="00F05CE8"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AA3C6E" w:rsidRPr="00EB4A70" w:rsidRDefault="00AA3C6E" w:rsidP="00AA3C6E">
      <w:pPr>
        <w:jc w:val="center"/>
        <w:rPr>
          <w:rFonts w:ascii="Times New Roman" w:hAnsi="Times New Roman" w:cs="Times New Roman"/>
          <w:b/>
          <w:sz w:val="32"/>
          <w:szCs w:val="32"/>
        </w:rPr>
      </w:pPr>
      <w:r w:rsidRPr="00EB4A70">
        <w:rPr>
          <w:rFonts w:ascii="Times New Roman" w:hAnsi="Times New Roman" w:cs="Times New Roman"/>
          <w:b/>
          <w:sz w:val="32"/>
          <w:szCs w:val="32"/>
        </w:rPr>
        <w:lastRenderedPageBreak/>
        <w:t xml:space="preserve">Контактные данные </w:t>
      </w:r>
    </w:p>
    <w:p w:rsidR="00AA3C6E" w:rsidRPr="00EB4A70" w:rsidRDefault="00AA3C6E" w:rsidP="009B56F8">
      <w:pPr>
        <w:pStyle w:val="aa"/>
        <w:spacing w:before="120" w:after="120"/>
        <w:jc w:val="center"/>
        <w:rPr>
          <w:b/>
          <w:sz w:val="24"/>
          <w:szCs w:val="28"/>
        </w:rPr>
      </w:pPr>
      <w:r w:rsidRPr="00EB4A70">
        <w:rPr>
          <w:b/>
          <w:sz w:val="24"/>
          <w:szCs w:val="28"/>
        </w:rPr>
        <w:t>АО «Корпорация «МСП»</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8"/>
        <w:gridCol w:w="1842"/>
        <w:gridCol w:w="2835"/>
      </w:tblGrid>
      <w:tr w:rsidR="00AA3C6E" w:rsidRPr="00EB4A70" w:rsidTr="008B79A2">
        <w:trPr>
          <w:trHeight w:val="765"/>
        </w:trPr>
        <w:tc>
          <w:tcPr>
            <w:tcW w:w="1843"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И</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О</w:t>
            </w:r>
            <w:r w:rsidR="008C3853" w:rsidRPr="00EB4A70">
              <w:rPr>
                <w:rFonts w:ascii="Times New Roman" w:eastAsia="Times New Roman" w:hAnsi="Times New Roman" w:cs="Times New Roman"/>
                <w:b/>
                <w:bCs/>
                <w:sz w:val="24"/>
                <w:szCs w:val="20"/>
                <w:lang w:eastAsia="ru-RU"/>
              </w:rPr>
              <w:t>.</w:t>
            </w:r>
          </w:p>
        </w:tc>
        <w:tc>
          <w:tcPr>
            <w:tcW w:w="3828"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p>
        </w:tc>
        <w:tc>
          <w:tcPr>
            <w:tcW w:w="1842" w:type="dxa"/>
            <w:shd w:val="clear" w:color="auto" w:fill="auto"/>
            <w:vAlign w:val="center"/>
            <w:hideMark/>
          </w:tcPr>
          <w:p w:rsidR="00AA3C6E" w:rsidRPr="00EB4A70" w:rsidRDefault="006639F3"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Контактный телефон</w:t>
            </w:r>
          </w:p>
        </w:tc>
        <w:tc>
          <w:tcPr>
            <w:tcW w:w="2835"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AA3C6E" w:rsidRPr="00EB4A70" w:rsidTr="00C100FC">
        <w:trPr>
          <w:trHeight w:val="772"/>
        </w:trPr>
        <w:tc>
          <w:tcPr>
            <w:tcW w:w="1843" w:type="dxa"/>
            <w:shd w:val="clear" w:color="auto" w:fill="auto"/>
            <w:hideMark/>
          </w:tcPr>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Чуев</w:t>
            </w:r>
          </w:p>
          <w:p w:rsidR="006639F3"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Валерьевич</w:t>
            </w:r>
          </w:p>
        </w:tc>
        <w:tc>
          <w:tcPr>
            <w:tcW w:w="3828" w:type="dxa"/>
            <w:shd w:val="clear" w:color="auto" w:fill="auto"/>
            <w:hideMark/>
          </w:tcPr>
          <w:p w:rsidR="00AA3C6E" w:rsidRPr="00EB4A70" w:rsidRDefault="008C3853" w:rsidP="00B36CA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w:t>
            </w:r>
            <w:r w:rsidR="00AA3C6E" w:rsidRPr="00EB4A70">
              <w:rPr>
                <w:rFonts w:ascii="Times New Roman" w:eastAsia="Times New Roman" w:hAnsi="Times New Roman" w:cs="Times New Roman"/>
                <w:sz w:val="24"/>
                <w:szCs w:val="20"/>
                <w:lang w:eastAsia="ru-RU"/>
              </w:rPr>
              <w:t xml:space="preserve">уководитель </w:t>
            </w:r>
            <w:r w:rsidR="006639F3" w:rsidRPr="00EB4A70">
              <w:rPr>
                <w:rFonts w:ascii="Times New Roman" w:eastAsia="Times New Roman" w:hAnsi="Times New Roman" w:cs="Times New Roman"/>
                <w:sz w:val="24"/>
                <w:szCs w:val="20"/>
                <w:lang w:eastAsia="ru-RU"/>
              </w:rPr>
              <w:br/>
            </w:r>
            <w:r w:rsidR="00AA3C6E" w:rsidRPr="00EB4A70">
              <w:rPr>
                <w:rFonts w:ascii="Times New Roman" w:eastAsia="Times New Roman" w:hAnsi="Times New Roman" w:cs="Times New Roman"/>
                <w:sz w:val="24"/>
                <w:szCs w:val="20"/>
                <w:lang w:eastAsia="ru-RU"/>
              </w:rPr>
              <w:t>Дирекции регионального развития</w:t>
            </w:r>
          </w:p>
        </w:tc>
        <w:tc>
          <w:tcPr>
            <w:tcW w:w="1842" w:type="dxa"/>
            <w:shd w:val="clear" w:color="auto" w:fill="auto"/>
            <w:vAlign w:val="center"/>
          </w:tcPr>
          <w:p w:rsidR="00AA3C6E" w:rsidRPr="00EB4A70" w:rsidRDefault="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245</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AChyuev@cormsp.ru</w:t>
            </w:r>
          </w:p>
        </w:tc>
      </w:tr>
      <w:tr w:rsidR="008808AD" w:rsidRPr="00EB4A70" w:rsidTr="00C100FC">
        <w:trPr>
          <w:trHeight w:val="772"/>
        </w:trPr>
        <w:tc>
          <w:tcPr>
            <w:tcW w:w="1843" w:type="dxa"/>
            <w:shd w:val="clear" w:color="auto" w:fill="auto"/>
          </w:tcPr>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Комогоров</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Дмитрий</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Юрьевич</w:t>
            </w:r>
          </w:p>
        </w:tc>
        <w:tc>
          <w:tcPr>
            <w:tcW w:w="3828" w:type="dxa"/>
            <w:shd w:val="clear" w:color="auto" w:fill="auto"/>
          </w:tcPr>
          <w:p w:rsidR="008808AD" w:rsidRPr="00EB4A70" w:rsidRDefault="008808AD" w:rsidP="008808A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Заместитель руководителя </w:t>
            </w:r>
            <w:r w:rsidRPr="00EB4A70">
              <w:rPr>
                <w:rFonts w:ascii="Times New Roman" w:eastAsia="Times New Roman" w:hAnsi="Times New Roman" w:cs="Times New Roman"/>
                <w:sz w:val="24"/>
                <w:szCs w:val="20"/>
                <w:lang w:eastAsia="ru-RU"/>
              </w:rPr>
              <w:br/>
              <w:t>Дирекции регионального развития</w:t>
            </w:r>
          </w:p>
        </w:tc>
        <w:tc>
          <w:tcPr>
            <w:tcW w:w="1842" w:type="dxa"/>
            <w:shd w:val="clear" w:color="auto" w:fill="auto"/>
            <w:vAlign w:val="center"/>
          </w:tcPr>
          <w:p w:rsidR="008808AD" w:rsidRPr="00EB4A70" w:rsidRDefault="008808AD">
            <w:pPr>
              <w:spacing w:after="0" w:line="240" w:lineRule="auto"/>
              <w:jc w:val="center"/>
              <w:rPr>
                <w:rFonts w:ascii="Times New Roman" w:eastAsia="Times New Roman" w:hAnsi="Times New Roman" w:cs="Times New Roman"/>
                <w:sz w:val="24"/>
                <w:szCs w:val="20"/>
                <w:lang w:val="en-US"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w:t>
            </w:r>
            <w:r w:rsidRPr="00EB4A70">
              <w:rPr>
                <w:rFonts w:ascii="Times New Roman" w:eastAsia="Times New Roman" w:hAnsi="Times New Roman" w:cs="Times New Roman"/>
                <w:sz w:val="24"/>
                <w:szCs w:val="20"/>
                <w:lang w:val="en-US" w:eastAsia="ru-RU"/>
              </w:rPr>
              <w:t>06</w:t>
            </w:r>
          </w:p>
        </w:tc>
        <w:tc>
          <w:tcPr>
            <w:tcW w:w="2835" w:type="dxa"/>
            <w:shd w:val="clear" w:color="auto" w:fill="auto"/>
            <w:vAlign w:val="center"/>
          </w:tcPr>
          <w:p w:rsidR="008808AD" w:rsidRPr="00EB4A70" w:rsidRDefault="008808AD" w:rsidP="006639F3">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val="en-US" w:eastAsia="ru-RU"/>
              </w:rPr>
              <w:t>DKomogorov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cormsp</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Лазутина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Татьяна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181</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TLazutina@corpmsp.ru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Марулев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Васильевич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212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AMarulev@corpmsp.ru</w:t>
            </w:r>
          </w:p>
        </w:tc>
      </w:tr>
      <w:tr w:rsidR="00AA3C6E" w:rsidRPr="00EB4A70" w:rsidTr="00C100FC">
        <w:trPr>
          <w:trHeight w:val="786"/>
        </w:trPr>
        <w:tc>
          <w:tcPr>
            <w:tcW w:w="1843" w:type="dxa"/>
            <w:shd w:val="clear" w:color="auto" w:fill="auto"/>
          </w:tcPr>
          <w:p w:rsidR="00AA3C6E"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Ермолов</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Никита </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tc>
        <w:tc>
          <w:tcPr>
            <w:tcW w:w="3828" w:type="dxa"/>
            <w:shd w:val="clear" w:color="auto" w:fill="auto"/>
          </w:tcPr>
          <w:p w:rsidR="00AA3C6E" w:rsidRPr="00EB4A70" w:rsidRDefault="008C3853" w:rsidP="005749B3">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w:t>
            </w:r>
            <w:r w:rsidR="006639F3" w:rsidRPr="00EB4A70">
              <w:rPr>
                <w:rFonts w:ascii="Times New Roman" w:eastAsia="Times New Roman" w:hAnsi="Times New Roman" w:cs="Times New Roman"/>
                <w:sz w:val="24"/>
                <w:szCs w:val="20"/>
                <w:lang w:eastAsia="ru-RU"/>
              </w:rPr>
              <w:t xml:space="preserve">оветник </w:t>
            </w:r>
            <w:r w:rsidR="005749B3" w:rsidRPr="00EB4A70">
              <w:rPr>
                <w:rFonts w:ascii="Times New Roman" w:eastAsia="Times New Roman" w:hAnsi="Times New Roman" w:cs="Times New Roman"/>
                <w:sz w:val="24"/>
                <w:szCs w:val="20"/>
                <w:lang w:eastAsia="ru-RU"/>
              </w:rPr>
              <w:t>Генерального директора</w:t>
            </w:r>
          </w:p>
        </w:tc>
        <w:tc>
          <w:tcPr>
            <w:tcW w:w="1842" w:type="dxa"/>
            <w:shd w:val="clear" w:color="auto" w:fill="auto"/>
            <w:vAlign w:val="center"/>
          </w:tcPr>
          <w:p w:rsidR="00AA3C6E" w:rsidRPr="00EB4A70" w:rsidRDefault="006639F3" w:rsidP="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312</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NErmolov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corpmsp.ru</w:t>
            </w:r>
          </w:p>
        </w:tc>
      </w:tr>
      <w:tr w:rsidR="006B127D" w:rsidRPr="00EB4A70" w:rsidTr="00C100FC">
        <w:trPr>
          <w:trHeight w:val="786"/>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Шекихачева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Алина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Хасанбиевна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Начальник отдела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AShekikhacheva</w:t>
            </w:r>
            <w:r w:rsidRPr="00EB4A70">
              <w:rPr>
                <w:rFonts w:ascii="Times New Roman" w:eastAsia="Times New Roman" w:hAnsi="Times New Roman" w:cs="Times New Roman"/>
                <w:color w:val="0000FF"/>
                <w:sz w:val="24"/>
                <w:szCs w:val="20"/>
                <w:u w:val="single"/>
                <w:lang w:eastAsia="ru-RU"/>
              </w:rPr>
              <w:br/>
              <w:t>@corpmsp.ru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Музыка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Виталий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Олегович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132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VMuzyka@corpmsp.ru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Дараганов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Роман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320</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RDaraganov@corpmsp.ru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Попов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Дмитрий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Ведущий методолог Дирекции по управлению дочерними и зависимыми лизинговыми компаниями и инвестициями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107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DPopov@corpmsp.ru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Рохлин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Алексей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185</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ARokhlin@corpmsp.ru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Петрикова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Ольга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Консультант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OPetrikova@corpmsp.ru</w:t>
            </w:r>
          </w:p>
        </w:tc>
      </w:tr>
    </w:tbl>
    <w:p w:rsidR="00F54671" w:rsidRPr="00EB4A70" w:rsidRDefault="00F54671"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B72E5F" w:rsidRPr="00EB4A70" w:rsidRDefault="00B72E5F" w:rsidP="00B72E5F">
      <w:pPr>
        <w:pStyle w:val="aa"/>
        <w:spacing w:before="120" w:after="120"/>
        <w:jc w:val="center"/>
        <w:rPr>
          <w:b/>
          <w:sz w:val="24"/>
          <w:szCs w:val="28"/>
        </w:rPr>
      </w:pPr>
      <w:r w:rsidRPr="00EB4A70">
        <w:rPr>
          <w:b/>
          <w:sz w:val="24"/>
          <w:szCs w:val="28"/>
        </w:rPr>
        <w:lastRenderedPageBreak/>
        <w:t>УРМ АО «МСП Банк»</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985"/>
        <w:gridCol w:w="1985"/>
        <w:gridCol w:w="2976"/>
      </w:tblGrid>
      <w:tr w:rsidR="00531607" w:rsidRPr="00EB4A70" w:rsidTr="00140D51">
        <w:trPr>
          <w:trHeight w:val="765"/>
        </w:trPr>
        <w:tc>
          <w:tcPr>
            <w:tcW w:w="1843"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Ф.И.О.</w:t>
            </w:r>
          </w:p>
        </w:tc>
        <w:tc>
          <w:tcPr>
            <w:tcW w:w="1843" w:type="dxa"/>
            <w:vAlign w:val="center"/>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Закрепленный субъект РФ</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r w:rsidRPr="00EB4A70">
              <w:rPr>
                <w:rFonts w:ascii="Times New Roman" w:eastAsia="Times New Roman" w:hAnsi="Times New Roman" w:cs="Times New Roman"/>
                <w:b/>
                <w:bCs/>
                <w:sz w:val="24"/>
                <w:szCs w:val="20"/>
                <w:lang w:val="en-US" w:eastAsia="ru-RU"/>
              </w:rPr>
              <w:t xml:space="preserve"> (</w:t>
            </w:r>
            <w:r w:rsidRPr="00EB4A70">
              <w:rPr>
                <w:rFonts w:ascii="Times New Roman" w:eastAsia="Times New Roman" w:hAnsi="Times New Roman" w:cs="Times New Roman"/>
                <w:b/>
                <w:bCs/>
                <w:sz w:val="24"/>
                <w:szCs w:val="20"/>
                <w:lang w:eastAsia="ru-RU"/>
              </w:rPr>
              <w:t>ответственный за УРМ)</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Мобильный телефон (личный)</w:t>
            </w:r>
          </w:p>
        </w:tc>
        <w:tc>
          <w:tcPr>
            <w:tcW w:w="2976"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531607" w:rsidRPr="00EB4A70" w:rsidTr="00140D51">
        <w:trPr>
          <w:trHeight w:val="970"/>
        </w:trPr>
        <w:tc>
          <w:tcPr>
            <w:tcW w:w="1843" w:type="dxa"/>
            <w:shd w:val="clear" w:color="auto" w:fill="auto"/>
            <w:vAlign w:val="center"/>
          </w:tcPr>
          <w:p w:rsidR="00531607" w:rsidRPr="00AD4F6D" w:rsidRDefault="00140D51" w:rsidP="00897F8A">
            <w:pPr>
              <w:spacing w:after="0" w:line="240" w:lineRule="auto"/>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Мачавариани Саида Зурабовна</w:t>
            </w:r>
          </w:p>
        </w:tc>
        <w:tc>
          <w:tcPr>
            <w:tcW w:w="1843" w:type="dxa"/>
            <w:vAlign w:val="center"/>
          </w:tcPr>
          <w:p w:rsidR="00531607"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Астраханская область</w:t>
            </w:r>
          </w:p>
          <w:p w:rsidR="00140D51" w:rsidRPr="00AD4F6D" w:rsidRDefault="00140D51"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Волгоградская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г.Волгоград</w:t>
            </w:r>
          </w:p>
        </w:tc>
        <w:tc>
          <w:tcPr>
            <w:tcW w:w="1985" w:type="dxa"/>
            <w:shd w:val="clear" w:color="auto" w:fill="auto"/>
            <w:vAlign w:val="center"/>
          </w:tcPr>
          <w:p w:rsidR="00531607" w:rsidRPr="00AD4F6D" w:rsidRDefault="00140D51" w:rsidP="00897F8A">
            <w:pPr>
              <w:spacing w:after="0" w:line="240" w:lineRule="auto"/>
              <w:jc w:val="center"/>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8(937)694-57-76</w:t>
            </w:r>
          </w:p>
        </w:tc>
        <w:tc>
          <w:tcPr>
            <w:tcW w:w="2976" w:type="dxa"/>
            <w:shd w:val="clear" w:color="auto" w:fill="auto"/>
            <w:vAlign w:val="center"/>
          </w:tcPr>
          <w:p w:rsidR="00531607" w:rsidRPr="002A12EC" w:rsidRDefault="00140D51" w:rsidP="00897F8A">
            <w:pPr>
              <w:spacing w:after="0" w:line="240" w:lineRule="auto"/>
              <w:jc w:val="center"/>
              <w:rPr>
                <w:rFonts w:ascii="Times New Roman" w:eastAsia="Times New Roman" w:hAnsi="Times New Roman" w:cs="Times New Roman"/>
                <w:color w:val="0000FF"/>
                <w:sz w:val="24"/>
                <w:szCs w:val="24"/>
                <w:u w:val="single"/>
                <w:lang w:eastAsia="ru-RU"/>
              </w:rPr>
            </w:pPr>
            <w:r w:rsidRPr="00140D51">
              <w:rPr>
                <w:rFonts w:ascii="Times New Roman" w:hAnsi="Times New Roman" w:cs="Times New Roman"/>
                <w:color w:val="0000FF"/>
                <w:sz w:val="24"/>
                <w:szCs w:val="24"/>
                <w:u w:val="single"/>
              </w:rPr>
              <w:t>machavariany@mspbank.ru</w:t>
            </w:r>
          </w:p>
        </w:tc>
      </w:tr>
      <w:tr w:rsidR="00531607" w:rsidRPr="00EB4A70" w:rsidTr="00140D51">
        <w:trPr>
          <w:trHeight w:val="1197"/>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Дацык Сергей Олегович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Брянская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г.Белгород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8(903)208-29-75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s.datsik</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Маринов Виталий Борисович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Кемеровская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УРМ г.Новосибирск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8(913)915-66-75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w:t>
            </w:r>
            <w:r w:rsidR="00531607" w:rsidRPr="00140D51">
              <w:rPr>
                <w:rFonts w:ascii="Times New Roman" w:hAnsi="Times New Roman" w:cs="Times New Roman"/>
                <w:color w:val="0000FF"/>
                <w:sz w:val="24"/>
                <w:szCs w:val="24"/>
                <w:u w:val="single"/>
              </w:rPr>
              <w:t>arinov@mspbank.ru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 xml:space="preserve">Вафина Римма Илгизаровна </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Кировская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Казань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w:t>
            </w:r>
            <w:r w:rsidRPr="00AD4F6D">
              <w:rPr>
                <w:rFonts w:ascii="Times New Roman" w:hAnsi="Times New Roman" w:cs="Times New Roman"/>
                <w:sz w:val="24"/>
                <w:szCs w:val="24"/>
              </w:rPr>
              <w:t>968</w:t>
            </w:r>
            <w:r w:rsidRPr="00AD4F6D">
              <w:rPr>
                <w:rFonts w:ascii="Times New Roman" w:hAnsi="Times New Roman" w:cs="Times New Roman"/>
                <w:sz w:val="24"/>
                <w:szCs w:val="24"/>
                <w:lang w:val="en-US"/>
              </w:rPr>
              <w:t> </w:t>
            </w:r>
            <w:r w:rsidRPr="00AD4F6D">
              <w:rPr>
                <w:rFonts w:ascii="Times New Roman" w:hAnsi="Times New Roman" w:cs="Times New Roman"/>
                <w:sz w:val="24"/>
                <w:szCs w:val="24"/>
              </w:rPr>
              <w:t>860</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08</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87</w:t>
            </w:r>
          </w:p>
        </w:tc>
        <w:tc>
          <w:tcPr>
            <w:tcW w:w="2976" w:type="dxa"/>
            <w:shd w:val="clear" w:color="auto" w:fill="auto"/>
            <w:vAlign w:val="center"/>
          </w:tcPr>
          <w:p w:rsidR="00531607" w:rsidRPr="00140D51" w:rsidRDefault="005510A3" w:rsidP="00897F8A">
            <w:pPr>
              <w:spacing w:after="0" w:line="240" w:lineRule="auto"/>
              <w:jc w:val="center"/>
              <w:rPr>
                <w:rFonts w:ascii="Times New Roman" w:hAnsi="Times New Roman" w:cs="Times New Roman"/>
                <w:color w:val="0000FF"/>
                <w:sz w:val="24"/>
                <w:szCs w:val="24"/>
                <w:u w:val="single"/>
              </w:rPr>
            </w:pPr>
            <w:hyperlink r:id="rId70" w:history="1">
              <w:r w:rsidR="00531607" w:rsidRPr="00140D51">
                <w:rPr>
                  <w:rFonts w:ascii="Times New Roman" w:hAnsi="Times New Roman" w:cs="Times New Roman"/>
                  <w:color w:val="0000FF"/>
                  <w:sz w:val="24"/>
                  <w:szCs w:val="24"/>
                  <w:u w:val="single"/>
                </w:rPr>
                <w:t>vafina@mspbank.ru</w:t>
              </w:r>
            </w:hyperlink>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rPr>
            </w:pPr>
            <w:r w:rsidRPr="00AD4F6D">
              <w:rPr>
                <w:rFonts w:ascii="Times New Roman" w:hAnsi="Times New Roman" w:cs="Times New Roman"/>
                <w:sz w:val="24"/>
                <w:szCs w:val="24"/>
                <w:lang w:eastAsia="ru-RU"/>
              </w:rPr>
              <w:t>Черепанов Павел Вадимович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Костромской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г.Ярославль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val="en-US"/>
              </w:rPr>
            </w:pPr>
            <w:r w:rsidRPr="00AD4F6D">
              <w:rPr>
                <w:rFonts w:ascii="Times New Roman" w:hAnsi="Times New Roman" w:cs="Times New Roman"/>
                <w:sz w:val="24"/>
                <w:szCs w:val="24"/>
                <w:lang w:eastAsia="ru-RU"/>
              </w:rPr>
              <w:t>8(905)133-00-59</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cherepanov</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Кузнецова Елена Владимировна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Мурманской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г.Санкт-Петербург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8(903)259-00-70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e.kuznetsova@mspbank.ru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Малов Сергей Анатольевич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Ненецкий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Ханты-Мансийского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Ямало-Ненецкого автономный округ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г.Сургут</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8(952)694-85-75</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malov@mspbank.ru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Васькова Марина Адольфовна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Новгородская область</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Республики Мордовия</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rPr>
              <w:t>УРМ Г. Великий Новгород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8(903)258-46-70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vaskova@mspbank.ru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Каштанов Денис Александрович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Орловская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г.Тула</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8(903)258-24-13</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kashtanov@mspbank.ru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Коваленко Ярослав Владимирович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Тамбовской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г.Воронеж</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7(920)402-96-80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kovalenko@mspbank.ru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Дронов Игорь Леонидович (РД)</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Республика Хакасия</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Красноярск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8 963 255 77 25</w:t>
            </w:r>
          </w:p>
        </w:tc>
        <w:tc>
          <w:tcPr>
            <w:tcW w:w="2976" w:type="dxa"/>
            <w:shd w:val="clear" w:color="auto" w:fill="auto"/>
            <w:vAlign w:val="center"/>
          </w:tcPr>
          <w:p w:rsidR="00531607" w:rsidRPr="00140D51" w:rsidRDefault="005510A3" w:rsidP="00897F8A">
            <w:pPr>
              <w:spacing w:after="0" w:line="240" w:lineRule="auto"/>
              <w:jc w:val="center"/>
              <w:rPr>
                <w:rFonts w:ascii="Times New Roman" w:hAnsi="Times New Roman" w:cs="Times New Roman"/>
                <w:color w:val="0000FF"/>
                <w:sz w:val="24"/>
                <w:szCs w:val="24"/>
                <w:u w:val="single"/>
              </w:rPr>
            </w:pPr>
            <w:hyperlink r:id="rId71" w:history="1">
              <w:r w:rsidR="00531607" w:rsidRPr="00140D51">
                <w:rPr>
                  <w:rFonts w:ascii="Times New Roman" w:hAnsi="Times New Roman" w:cs="Times New Roman"/>
                  <w:color w:val="0000FF"/>
                  <w:sz w:val="24"/>
                  <w:szCs w:val="24"/>
                  <w:u w:val="single"/>
                </w:rPr>
                <w:t>dronov@mspbank.ru</w:t>
              </w:r>
            </w:hyperlink>
          </w:p>
        </w:tc>
      </w:tr>
    </w:tbl>
    <w:p w:rsidR="00B72E5F" w:rsidRPr="00EB4A70" w:rsidRDefault="00B72E5F" w:rsidP="00C100FC">
      <w:pPr>
        <w:pStyle w:val="aa"/>
        <w:spacing w:before="120" w:after="120"/>
        <w:rPr>
          <w:b/>
          <w:sz w:val="8"/>
          <w:szCs w:val="28"/>
        </w:rPr>
      </w:pPr>
    </w:p>
    <w:sectPr w:rsidR="00B72E5F" w:rsidRPr="00EB4A70" w:rsidSect="00AF551F">
      <w:headerReference w:type="default" r:id="rId72"/>
      <w:pgSz w:w="11906" w:h="16838"/>
      <w:pgMar w:top="993" w:right="850" w:bottom="568"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10A3" w:rsidRDefault="005510A3" w:rsidP="00655489">
      <w:pPr>
        <w:spacing w:after="0" w:line="240" w:lineRule="auto"/>
      </w:pPr>
      <w:r>
        <w:separator/>
      </w:r>
    </w:p>
  </w:endnote>
  <w:endnote w:type="continuationSeparator" w:id="0">
    <w:p w:rsidR="005510A3" w:rsidRDefault="005510A3"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10A3" w:rsidRDefault="005510A3" w:rsidP="00655489">
      <w:pPr>
        <w:spacing w:after="0" w:line="240" w:lineRule="auto"/>
      </w:pPr>
      <w:r>
        <w:separator/>
      </w:r>
    </w:p>
  </w:footnote>
  <w:footnote w:type="continuationSeparator" w:id="0">
    <w:p w:rsidR="005510A3" w:rsidRDefault="005510A3" w:rsidP="00655489">
      <w:pPr>
        <w:spacing w:after="0" w:line="240" w:lineRule="auto"/>
      </w:pPr>
      <w:r>
        <w:continuationSeparator/>
      </w:r>
    </w:p>
  </w:footnote>
  <w:footnote w:id="1">
    <w:p w:rsidR="005935E5" w:rsidRPr="00B722FE" w:rsidRDefault="005935E5" w:rsidP="007627CE">
      <w:pPr>
        <w:pStyle w:val="a7"/>
        <w:jc w:val="both"/>
        <w:rPr>
          <w:rFonts w:ascii="Times New Roman" w:hAnsi="Times New Roman" w:cs="Times New Roman"/>
        </w:rPr>
      </w:pPr>
      <w:r w:rsidRPr="00B722FE">
        <w:rPr>
          <w:rStyle w:val="a9"/>
          <w:rFonts w:ascii="Times New Roman" w:hAnsi="Times New Roman" w:cs="Times New Roman"/>
        </w:rPr>
        <w:footnoteRef/>
      </w:r>
      <w:r w:rsidRPr="00B722FE">
        <w:rPr>
          <w:rFonts w:ascii="Times New Roman" w:hAnsi="Times New Roman" w:cs="Times New Roman"/>
        </w:rPr>
        <w:t>Н</w:t>
      </w:r>
      <w:r w:rsidRPr="00B36CAE">
        <w:rPr>
          <w:rFonts w:ascii="Times New Roman" w:hAnsi="Times New Roman" w:cs="Times New Roman"/>
        </w:rPr>
        <w:t>е применяется к компаниям, специально создаваемым для</w:t>
      </w:r>
      <w:r w:rsidRPr="00DF2DE5">
        <w:rPr>
          <w:rFonts w:ascii="Times New Roman" w:hAnsi="Times New Roman" w:cs="Times New Roman"/>
        </w:rPr>
        <w:t xml:space="preserve"> реализации инвестиционного проекта.</w:t>
      </w:r>
    </w:p>
  </w:footnote>
  <w:footnote w:id="2">
    <w:p w:rsidR="005935E5" w:rsidRPr="00B722FE" w:rsidRDefault="005935E5" w:rsidP="007627CE">
      <w:pPr>
        <w:pStyle w:val="a7"/>
        <w:rPr>
          <w:rFonts w:ascii="Times New Roman" w:hAnsi="Times New Roman" w:cs="Times New Roman"/>
        </w:rPr>
      </w:pPr>
      <w:r w:rsidRPr="00B722FE">
        <w:rPr>
          <w:rStyle w:val="a9"/>
          <w:rFonts w:ascii="Times New Roman" w:hAnsi="Times New Roman" w:cs="Times New Roman"/>
        </w:rPr>
        <w:footnoteRef/>
      </w:r>
      <w:r w:rsidRPr="00B36CAE">
        <w:rPr>
          <w:rFonts w:ascii="Times New Roman" w:hAnsi="Times New Roman" w:cs="Times New Roman"/>
        </w:rPr>
        <w:t>Победа в конкурсе на выполнение контракта подтверждается информацией на сайте zakupki.gov.ru.</w:t>
      </w:r>
    </w:p>
  </w:footnote>
  <w:footnote w:id="3">
    <w:p w:rsidR="005935E5" w:rsidRDefault="005935E5" w:rsidP="007627CE">
      <w:pPr>
        <w:pStyle w:val="a7"/>
      </w:pPr>
      <w:r w:rsidRPr="007A31B5">
        <w:rPr>
          <w:rStyle w:val="a9"/>
          <w:sz w:val="16"/>
          <w:szCs w:val="16"/>
        </w:rPr>
        <w:footnoteRef/>
      </w:r>
      <w:r>
        <w:t xml:space="preserve"> </w:t>
      </w:r>
      <w:r w:rsidRPr="006D29B2">
        <w:rPr>
          <w:sz w:val="16"/>
          <w:szCs w:val="16"/>
        </w:rPr>
        <w:t>Незначительный объем производства (реализации услуги) определяется как доля менее 25% от максимального объема производства (реализации услуги), запланированного бизнес-планом проекта.</w:t>
      </w:r>
    </w:p>
  </w:footnote>
  <w:footnote w:id="4">
    <w:p w:rsidR="005935E5" w:rsidRPr="006D29B2" w:rsidRDefault="005935E5" w:rsidP="007627CE">
      <w:pPr>
        <w:pStyle w:val="a7"/>
        <w:rPr>
          <w:sz w:val="16"/>
          <w:szCs w:val="16"/>
        </w:rPr>
      </w:pPr>
      <w:r w:rsidRPr="007A31B5">
        <w:rPr>
          <w:rStyle w:val="a9"/>
          <w:sz w:val="16"/>
          <w:szCs w:val="16"/>
        </w:rPr>
        <w:footnoteRef/>
      </w:r>
      <w:r>
        <w:t xml:space="preserve"> </w:t>
      </w:r>
      <w:r w:rsidRPr="00AC5A3C">
        <w:rPr>
          <w:sz w:val="16"/>
          <w:szCs w:val="16"/>
        </w:rPr>
        <w:t xml:space="preserve">Здесь и далее: </w:t>
      </w:r>
      <w:r>
        <w:rPr>
          <w:sz w:val="16"/>
          <w:szCs w:val="16"/>
        </w:rPr>
        <w:t>с</w:t>
      </w:r>
      <w:r w:rsidRPr="006D29B2">
        <w:rPr>
          <w:sz w:val="16"/>
          <w:szCs w:val="16"/>
        </w:rPr>
        <w:t>ельское хозяйство, включая производство сельскохозяйственной продукции, а также предоставление услуг в этой отрасли экономики, в части проектов, удовлетворяющих требованиям производства инновационной продукции или внедрения высокотехнологичных методов производства, в том числе в целях обеспечения импортозамещения и развития несырьевого экспорта; обрабатывающее производство, в том числе производство пищевых продуктов, первичная и последующая (промышленная) переработка сельскохозяйственной продукции, в том числе в целях обеспечения импортозамещения и развития несырьевого экспорта; производство и распределение электроэнергии, газа и воды; строительство, в том числе в рамках развития внутреннего туризма; транспорт и связь; туристская деятельность и деятельность в области туристской индустрии в целях развития внутреннего туризма; деятельность в области здравоохранения; cбор,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 отрасли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перечень которых утвержден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отрасли экономики, предназначенные для инновационного развития согласно Стратегии инновационного развития Российской Федерации на период до 2020 года, утвержденной распоряжением Правительства Российской Федерации от 8 декабря 2011 г. № 2227-р (ядерные технологии; авиастроение; судостроение; программное обеспечение; вооружение и военная техника; образовательные услуги; космические услуги и производство ракетно-космической техники); приоритеты и перспективы научно-технологического развития Российской Федерации, предусмотренные Стратегией научно-технологического развития Российской Федерации, утвержденной Указом Президента Российской Федерации от 1 декабря 2016 г. № 642; поставка товаров, выполнение работ, оказание услуг, включенных в перечни товаров, работ, услуг, удовлетворяющих критериям отнесения к инновационной продукции, высокотехнологичной продукции, утвержденные заказчиками в соответствии с Федеральным законом от 18 июля 2011 г.№ 223-ФЗ «О закупках товаров, работ, услуг отдельными видами юридических лиц» и размещенные в единой информационной системе в сфере закупок»."</w:t>
      </w:r>
      <w:r w:rsidRPr="006D29B2">
        <w:rPr>
          <w:sz w:val="16"/>
          <w:szCs w:val="16"/>
        </w:rPr>
        <w:tab/>
      </w:r>
    </w:p>
  </w:footnote>
  <w:footnote w:id="5">
    <w:p w:rsidR="005935E5" w:rsidRDefault="005935E5" w:rsidP="007627CE">
      <w:pPr>
        <w:pStyle w:val="a7"/>
      </w:pPr>
      <w:r w:rsidRPr="007A31B5">
        <w:rPr>
          <w:rStyle w:val="a9"/>
          <w:sz w:val="16"/>
          <w:szCs w:val="16"/>
        </w:rPr>
        <w:footnoteRef/>
      </w:r>
      <w:r>
        <w:t xml:space="preserve"> </w:t>
      </w:r>
      <w:r w:rsidRPr="006D29B2">
        <w:rPr>
          <w:sz w:val="16"/>
          <w:szCs w:val="16"/>
        </w:rPr>
        <w:t>Масштабируемость – возможность увеличения объемов бизнеса за счет его территориального расширения и (или) пропорционально дополнительным вложенным ресурсам.</w:t>
      </w:r>
    </w:p>
  </w:footnote>
  <w:footnote w:id="6">
    <w:p w:rsidR="005935E5" w:rsidRPr="002373B7" w:rsidRDefault="005935E5" w:rsidP="007627CE">
      <w:pPr>
        <w:pStyle w:val="a7"/>
      </w:pPr>
      <w:r>
        <w:rPr>
          <w:rStyle w:val="a9"/>
        </w:rPr>
        <w:footnoteRef/>
      </w:r>
      <w:r>
        <w:t xml:space="preserve"> </w:t>
      </w:r>
      <w:r w:rsidRPr="0055767B">
        <w:t xml:space="preserve">Понятие «член семьи» соответствует понятию «близкий родственник», определяемого в соответствии с </w:t>
      </w:r>
      <w:r w:rsidRPr="0055767B">
        <w:rPr>
          <w:rFonts w:eastAsia="Symbol" w:cs="Symbol"/>
        </w:rPr>
        <w:t>Альбомом правил маршрутизации заявок и принятия решений АО «МСП Банк».</w:t>
      </w:r>
    </w:p>
  </w:footnote>
  <w:footnote w:id="7">
    <w:p w:rsidR="005935E5" w:rsidRDefault="005935E5" w:rsidP="007627CE">
      <w:pPr>
        <w:pStyle w:val="a7"/>
      </w:pPr>
      <w:r w:rsidRPr="006452EA">
        <w:rPr>
          <w:rStyle w:val="a9"/>
        </w:rPr>
        <w:footnoteRef/>
      </w:r>
      <w:r w:rsidRPr="006452EA">
        <w:t xml:space="preserve"> Указанный факт подтверждается на основании официального обращения органов исполнительной власти не ниже уровня муниципальных образований.</w:t>
      </w:r>
    </w:p>
  </w:footnote>
  <w:footnote w:id="8">
    <w:p w:rsidR="005935E5" w:rsidRPr="000841E6" w:rsidRDefault="005935E5" w:rsidP="007627CE">
      <w:pPr>
        <w:pStyle w:val="a7"/>
        <w:jc w:val="both"/>
      </w:pPr>
      <w:r>
        <w:rPr>
          <w:rStyle w:val="a9"/>
        </w:rPr>
        <w:footnoteRef/>
      </w:r>
      <w:r w:rsidRPr="000841E6">
        <w:rPr>
          <w:rFonts w:ascii="Times New Roman" w:hAnsi="Times New Roman" w:cs="Times New Roman"/>
        </w:rPr>
        <w:t>Принимаются объекты, расположенные в</w:t>
      </w:r>
      <w:r>
        <w:t xml:space="preserve"> </w:t>
      </w:r>
      <w:r w:rsidRPr="000841E6">
        <w:rPr>
          <w:rFonts w:ascii="Times New Roman" w:hAnsi="Times New Roman" w:cs="Times New Roman"/>
        </w:rPr>
        <w:t xml:space="preserve">г. Москве, Московской области, г. Санкт-Петербурге, Ленинградской области, а также </w:t>
      </w:r>
      <w:r>
        <w:rPr>
          <w:rFonts w:ascii="Times New Roman" w:hAnsi="Times New Roman" w:cs="Times New Roman"/>
        </w:rPr>
        <w:t xml:space="preserve">в </w:t>
      </w:r>
      <w:r w:rsidRPr="000841E6">
        <w:rPr>
          <w:rFonts w:ascii="Times New Roman" w:hAnsi="Times New Roman" w:cs="Times New Roman"/>
        </w:rPr>
        <w:t xml:space="preserve">областных, краевых центрах, столицах </w:t>
      </w:r>
      <w:r>
        <w:rPr>
          <w:rFonts w:ascii="Times New Roman" w:hAnsi="Times New Roman" w:cs="Times New Roman"/>
        </w:rPr>
        <w:t>р</w:t>
      </w:r>
      <w:r w:rsidRPr="000841E6">
        <w:rPr>
          <w:rFonts w:ascii="Times New Roman" w:hAnsi="Times New Roman" w:cs="Times New Roman"/>
        </w:rPr>
        <w:t>еспублик Р</w:t>
      </w:r>
      <w:r>
        <w:rPr>
          <w:rFonts w:ascii="Times New Roman" w:hAnsi="Times New Roman" w:cs="Times New Roman"/>
        </w:rPr>
        <w:t xml:space="preserve">оссийской </w:t>
      </w:r>
      <w:r w:rsidRPr="000841E6">
        <w:rPr>
          <w:rFonts w:ascii="Times New Roman" w:hAnsi="Times New Roman" w:cs="Times New Roman"/>
        </w:rPr>
        <w:t>Ф</w:t>
      </w:r>
      <w:r>
        <w:rPr>
          <w:rFonts w:ascii="Times New Roman" w:hAnsi="Times New Roman" w:cs="Times New Roman"/>
        </w:rPr>
        <w:t>едерации</w:t>
      </w:r>
      <w:r w:rsidRPr="000841E6">
        <w:rPr>
          <w:rFonts w:ascii="Times New Roman" w:hAnsi="Times New Roman" w:cs="Times New Roman"/>
        </w:rPr>
        <w:t xml:space="preserve"> и крупных районных центрах (с населением свыше 100 тыс. человек) и непосредственной близости (не более 10 км) от них.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877077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7B04D9" w:rsidRPr="007B04D9">
          <w:rPr>
            <w:noProof/>
          </w:rPr>
          <w:t>6</w:t>
        </w:r>
        <w:r w:rsidRPr="00AF551F">
          <w:rPr>
            <w:rFonts w:ascii="Times New Roman" w:hAnsi="Times New Roman" w:cs="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635641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7B04D9" w:rsidRPr="007B04D9">
          <w:rPr>
            <w:noProof/>
          </w:rPr>
          <w:t>60</w:t>
        </w:r>
        <w:r w:rsidRPr="00AF551F">
          <w:rPr>
            <w:rFonts w:ascii="Times New Roman" w:hAnsi="Times New Roman" w:cs="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8807302"/>
      <w:docPartObj>
        <w:docPartGallery w:val="Page Numbers (Top of Page)"/>
        <w:docPartUnique/>
      </w:docPartObj>
    </w:sdtPr>
    <w:sdtEndPr/>
    <w:sdtContent>
      <w:p w:rsidR="005935E5" w:rsidRDefault="005935E5">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7B04D9" w:rsidRPr="007B04D9">
          <w:rPr>
            <w:noProof/>
          </w:rPr>
          <w:t>69</w:t>
        </w:r>
        <w:r w:rsidRPr="00AF551F">
          <w:rPr>
            <w:rFonts w:ascii="Times New Roman" w:hAnsi="Times New Roman" w:cs="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1FD8"/>
    <w:multiLevelType w:val="hybridMultilevel"/>
    <w:tmpl w:val="85EC5792"/>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 w15:restartNumberingAfterBreak="0">
    <w:nsid w:val="020A67A1"/>
    <w:multiLevelType w:val="hybridMultilevel"/>
    <w:tmpl w:val="8F5C5F6C"/>
    <w:lvl w:ilvl="0" w:tplc="FFA85E7A">
      <w:start w:val="1"/>
      <w:numFmt w:val="decimal"/>
      <w:lvlText w:val="%1."/>
      <w:lvlJc w:val="left"/>
      <w:pPr>
        <w:ind w:left="645" w:hanging="360"/>
      </w:pPr>
      <w:rPr>
        <w:rFonts w:hint="default"/>
        <w:sz w:val="28"/>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 w15:restartNumberingAfterBreak="0">
    <w:nsid w:val="03114F7F"/>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 w15:restartNumberingAfterBreak="0">
    <w:nsid w:val="03EE6E1A"/>
    <w:multiLevelType w:val="hybridMultilevel"/>
    <w:tmpl w:val="3412FB32"/>
    <w:lvl w:ilvl="0" w:tplc="700CEB36">
      <w:start w:val="1"/>
      <w:numFmt w:val="bullet"/>
      <w:lvlText w:val="•"/>
      <w:lvlJc w:val="left"/>
      <w:pPr>
        <w:tabs>
          <w:tab w:val="num" w:pos="720"/>
        </w:tabs>
        <w:ind w:left="720" w:hanging="360"/>
      </w:pPr>
      <w:rPr>
        <w:rFonts w:ascii="Arial" w:hAnsi="Arial" w:hint="default"/>
      </w:rPr>
    </w:lvl>
    <w:lvl w:ilvl="1" w:tplc="FB708AC4" w:tentative="1">
      <w:start w:val="1"/>
      <w:numFmt w:val="bullet"/>
      <w:lvlText w:val="•"/>
      <w:lvlJc w:val="left"/>
      <w:pPr>
        <w:tabs>
          <w:tab w:val="num" w:pos="1440"/>
        </w:tabs>
        <w:ind w:left="1440" w:hanging="360"/>
      </w:pPr>
      <w:rPr>
        <w:rFonts w:ascii="Arial" w:hAnsi="Arial" w:hint="default"/>
      </w:rPr>
    </w:lvl>
    <w:lvl w:ilvl="2" w:tplc="0568B2D0" w:tentative="1">
      <w:start w:val="1"/>
      <w:numFmt w:val="bullet"/>
      <w:lvlText w:val="•"/>
      <w:lvlJc w:val="left"/>
      <w:pPr>
        <w:tabs>
          <w:tab w:val="num" w:pos="2160"/>
        </w:tabs>
        <w:ind w:left="2160" w:hanging="360"/>
      </w:pPr>
      <w:rPr>
        <w:rFonts w:ascii="Arial" w:hAnsi="Arial" w:hint="default"/>
      </w:rPr>
    </w:lvl>
    <w:lvl w:ilvl="3" w:tplc="72CA35F8" w:tentative="1">
      <w:start w:val="1"/>
      <w:numFmt w:val="bullet"/>
      <w:lvlText w:val="•"/>
      <w:lvlJc w:val="left"/>
      <w:pPr>
        <w:tabs>
          <w:tab w:val="num" w:pos="2880"/>
        </w:tabs>
        <w:ind w:left="2880" w:hanging="360"/>
      </w:pPr>
      <w:rPr>
        <w:rFonts w:ascii="Arial" w:hAnsi="Arial" w:hint="default"/>
      </w:rPr>
    </w:lvl>
    <w:lvl w:ilvl="4" w:tplc="C7DAA264" w:tentative="1">
      <w:start w:val="1"/>
      <w:numFmt w:val="bullet"/>
      <w:lvlText w:val="•"/>
      <w:lvlJc w:val="left"/>
      <w:pPr>
        <w:tabs>
          <w:tab w:val="num" w:pos="3600"/>
        </w:tabs>
        <w:ind w:left="3600" w:hanging="360"/>
      </w:pPr>
      <w:rPr>
        <w:rFonts w:ascii="Arial" w:hAnsi="Arial" w:hint="default"/>
      </w:rPr>
    </w:lvl>
    <w:lvl w:ilvl="5" w:tplc="747C326A" w:tentative="1">
      <w:start w:val="1"/>
      <w:numFmt w:val="bullet"/>
      <w:lvlText w:val="•"/>
      <w:lvlJc w:val="left"/>
      <w:pPr>
        <w:tabs>
          <w:tab w:val="num" w:pos="4320"/>
        </w:tabs>
        <w:ind w:left="4320" w:hanging="360"/>
      </w:pPr>
      <w:rPr>
        <w:rFonts w:ascii="Arial" w:hAnsi="Arial" w:hint="default"/>
      </w:rPr>
    </w:lvl>
    <w:lvl w:ilvl="6" w:tplc="8AF41BD0" w:tentative="1">
      <w:start w:val="1"/>
      <w:numFmt w:val="bullet"/>
      <w:lvlText w:val="•"/>
      <w:lvlJc w:val="left"/>
      <w:pPr>
        <w:tabs>
          <w:tab w:val="num" w:pos="5040"/>
        </w:tabs>
        <w:ind w:left="5040" w:hanging="360"/>
      </w:pPr>
      <w:rPr>
        <w:rFonts w:ascii="Arial" w:hAnsi="Arial" w:hint="default"/>
      </w:rPr>
    </w:lvl>
    <w:lvl w:ilvl="7" w:tplc="73969FF2" w:tentative="1">
      <w:start w:val="1"/>
      <w:numFmt w:val="bullet"/>
      <w:lvlText w:val="•"/>
      <w:lvlJc w:val="left"/>
      <w:pPr>
        <w:tabs>
          <w:tab w:val="num" w:pos="5760"/>
        </w:tabs>
        <w:ind w:left="5760" w:hanging="360"/>
      </w:pPr>
      <w:rPr>
        <w:rFonts w:ascii="Arial" w:hAnsi="Arial" w:hint="default"/>
      </w:rPr>
    </w:lvl>
    <w:lvl w:ilvl="8" w:tplc="730AAD3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47F2BD5"/>
    <w:multiLevelType w:val="multilevel"/>
    <w:tmpl w:val="01AA0E26"/>
    <w:lvl w:ilvl="0">
      <w:start w:val="1"/>
      <w:numFmt w:val="upperRoman"/>
      <w:lvlText w:val="%1."/>
      <w:lvlJc w:val="left"/>
      <w:pPr>
        <w:ind w:left="1080" w:hanging="72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6800698"/>
    <w:multiLevelType w:val="multilevel"/>
    <w:tmpl w:val="312A7AEE"/>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color w:val="2E74B5" w:themeColor="accent1" w:themeShade="BF"/>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CDC7D53"/>
    <w:multiLevelType w:val="hybridMultilevel"/>
    <w:tmpl w:val="67DE1100"/>
    <w:lvl w:ilvl="0" w:tplc="78525360">
      <w:start w:val="1"/>
      <w:numFmt w:val="bullet"/>
      <w:lvlText w:val="-"/>
      <w:lvlJc w:val="left"/>
      <w:pPr>
        <w:tabs>
          <w:tab w:val="num" w:pos="720"/>
        </w:tabs>
        <w:ind w:left="720" w:hanging="360"/>
      </w:pPr>
      <w:rPr>
        <w:rFonts w:ascii="Times New Roman" w:hAnsi="Times New Roman" w:hint="default"/>
      </w:rPr>
    </w:lvl>
    <w:lvl w:ilvl="1" w:tplc="00E84142" w:tentative="1">
      <w:start w:val="1"/>
      <w:numFmt w:val="bullet"/>
      <w:lvlText w:val="-"/>
      <w:lvlJc w:val="left"/>
      <w:pPr>
        <w:tabs>
          <w:tab w:val="num" w:pos="1440"/>
        </w:tabs>
        <w:ind w:left="1440" w:hanging="360"/>
      </w:pPr>
      <w:rPr>
        <w:rFonts w:ascii="Times New Roman" w:hAnsi="Times New Roman" w:hint="default"/>
      </w:rPr>
    </w:lvl>
    <w:lvl w:ilvl="2" w:tplc="D57C74F8" w:tentative="1">
      <w:start w:val="1"/>
      <w:numFmt w:val="bullet"/>
      <w:lvlText w:val="-"/>
      <w:lvlJc w:val="left"/>
      <w:pPr>
        <w:tabs>
          <w:tab w:val="num" w:pos="2160"/>
        </w:tabs>
        <w:ind w:left="2160" w:hanging="360"/>
      </w:pPr>
      <w:rPr>
        <w:rFonts w:ascii="Times New Roman" w:hAnsi="Times New Roman" w:hint="default"/>
      </w:rPr>
    </w:lvl>
    <w:lvl w:ilvl="3" w:tplc="E984212A" w:tentative="1">
      <w:start w:val="1"/>
      <w:numFmt w:val="bullet"/>
      <w:lvlText w:val="-"/>
      <w:lvlJc w:val="left"/>
      <w:pPr>
        <w:tabs>
          <w:tab w:val="num" w:pos="2880"/>
        </w:tabs>
        <w:ind w:left="2880" w:hanging="360"/>
      </w:pPr>
      <w:rPr>
        <w:rFonts w:ascii="Times New Roman" w:hAnsi="Times New Roman" w:hint="default"/>
      </w:rPr>
    </w:lvl>
    <w:lvl w:ilvl="4" w:tplc="A23C5DA8" w:tentative="1">
      <w:start w:val="1"/>
      <w:numFmt w:val="bullet"/>
      <w:lvlText w:val="-"/>
      <w:lvlJc w:val="left"/>
      <w:pPr>
        <w:tabs>
          <w:tab w:val="num" w:pos="3600"/>
        </w:tabs>
        <w:ind w:left="3600" w:hanging="360"/>
      </w:pPr>
      <w:rPr>
        <w:rFonts w:ascii="Times New Roman" w:hAnsi="Times New Roman" w:hint="default"/>
      </w:rPr>
    </w:lvl>
    <w:lvl w:ilvl="5" w:tplc="695C6B6E" w:tentative="1">
      <w:start w:val="1"/>
      <w:numFmt w:val="bullet"/>
      <w:lvlText w:val="-"/>
      <w:lvlJc w:val="left"/>
      <w:pPr>
        <w:tabs>
          <w:tab w:val="num" w:pos="4320"/>
        </w:tabs>
        <w:ind w:left="4320" w:hanging="360"/>
      </w:pPr>
      <w:rPr>
        <w:rFonts w:ascii="Times New Roman" w:hAnsi="Times New Roman" w:hint="default"/>
      </w:rPr>
    </w:lvl>
    <w:lvl w:ilvl="6" w:tplc="D586FD6C" w:tentative="1">
      <w:start w:val="1"/>
      <w:numFmt w:val="bullet"/>
      <w:lvlText w:val="-"/>
      <w:lvlJc w:val="left"/>
      <w:pPr>
        <w:tabs>
          <w:tab w:val="num" w:pos="5040"/>
        </w:tabs>
        <w:ind w:left="5040" w:hanging="360"/>
      </w:pPr>
      <w:rPr>
        <w:rFonts w:ascii="Times New Roman" w:hAnsi="Times New Roman" w:hint="default"/>
      </w:rPr>
    </w:lvl>
    <w:lvl w:ilvl="7" w:tplc="A4F83850" w:tentative="1">
      <w:start w:val="1"/>
      <w:numFmt w:val="bullet"/>
      <w:lvlText w:val="-"/>
      <w:lvlJc w:val="left"/>
      <w:pPr>
        <w:tabs>
          <w:tab w:val="num" w:pos="5760"/>
        </w:tabs>
        <w:ind w:left="5760" w:hanging="360"/>
      </w:pPr>
      <w:rPr>
        <w:rFonts w:ascii="Times New Roman" w:hAnsi="Times New Roman" w:hint="default"/>
      </w:rPr>
    </w:lvl>
    <w:lvl w:ilvl="8" w:tplc="B2F4D1C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0EEA6910"/>
    <w:multiLevelType w:val="hybridMultilevel"/>
    <w:tmpl w:val="1526957E"/>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8" w15:restartNumberingAfterBreak="0">
    <w:nsid w:val="100E13C5"/>
    <w:multiLevelType w:val="hybridMultilevel"/>
    <w:tmpl w:val="3DEE2A1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901652"/>
    <w:multiLevelType w:val="hybridMultilevel"/>
    <w:tmpl w:val="7FEC15CC"/>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0" w15:restartNumberingAfterBreak="0">
    <w:nsid w:val="11035B17"/>
    <w:multiLevelType w:val="hybridMultilevel"/>
    <w:tmpl w:val="954AD6D6"/>
    <w:lvl w:ilvl="0" w:tplc="544A0BAC">
      <w:start w:val="1"/>
      <w:numFmt w:val="bullet"/>
      <w:lvlText w:val="-"/>
      <w:lvlJc w:val="left"/>
      <w:pPr>
        <w:tabs>
          <w:tab w:val="num" w:pos="720"/>
        </w:tabs>
        <w:ind w:left="720" w:hanging="360"/>
      </w:pPr>
      <w:rPr>
        <w:rFonts w:ascii="Times New Roman" w:hAnsi="Times New Roman" w:hint="default"/>
      </w:rPr>
    </w:lvl>
    <w:lvl w:ilvl="1" w:tplc="313AEC1E" w:tentative="1">
      <w:start w:val="1"/>
      <w:numFmt w:val="bullet"/>
      <w:lvlText w:val="-"/>
      <w:lvlJc w:val="left"/>
      <w:pPr>
        <w:tabs>
          <w:tab w:val="num" w:pos="1440"/>
        </w:tabs>
        <w:ind w:left="1440" w:hanging="360"/>
      </w:pPr>
      <w:rPr>
        <w:rFonts w:ascii="Times New Roman" w:hAnsi="Times New Roman" w:hint="default"/>
      </w:rPr>
    </w:lvl>
    <w:lvl w:ilvl="2" w:tplc="D460FEC6" w:tentative="1">
      <w:start w:val="1"/>
      <w:numFmt w:val="bullet"/>
      <w:lvlText w:val="-"/>
      <w:lvlJc w:val="left"/>
      <w:pPr>
        <w:tabs>
          <w:tab w:val="num" w:pos="2160"/>
        </w:tabs>
        <w:ind w:left="2160" w:hanging="360"/>
      </w:pPr>
      <w:rPr>
        <w:rFonts w:ascii="Times New Roman" w:hAnsi="Times New Roman" w:hint="default"/>
      </w:rPr>
    </w:lvl>
    <w:lvl w:ilvl="3" w:tplc="7E841CE2" w:tentative="1">
      <w:start w:val="1"/>
      <w:numFmt w:val="bullet"/>
      <w:lvlText w:val="-"/>
      <w:lvlJc w:val="left"/>
      <w:pPr>
        <w:tabs>
          <w:tab w:val="num" w:pos="2880"/>
        </w:tabs>
        <w:ind w:left="2880" w:hanging="360"/>
      </w:pPr>
      <w:rPr>
        <w:rFonts w:ascii="Times New Roman" w:hAnsi="Times New Roman" w:hint="default"/>
      </w:rPr>
    </w:lvl>
    <w:lvl w:ilvl="4" w:tplc="8AC4204E" w:tentative="1">
      <w:start w:val="1"/>
      <w:numFmt w:val="bullet"/>
      <w:lvlText w:val="-"/>
      <w:lvlJc w:val="left"/>
      <w:pPr>
        <w:tabs>
          <w:tab w:val="num" w:pos="3600"/>
        </w:tabs>
        <w:ind w:left="3600" w:hanging="360"/>
      </w:pPr>
      <w:rPr>
        <w:rFonts w:ascii="Times New Roman" w:hAnsi="Times New Roman" w:hint="default"/>
      </w:rPr>
    </w:lvl>
    <w:lvl w:ilvl="5" w:tplc="D158B6DA" w:tentative="1">
      <w:start w:val="1"/>
      <w:numFmt w:val="bullet"/>
      <w:lvlText w:val="-"/>
      <w:lvlJc w:val="left"/>
      <w:pPr>
        <w:tabs>
          <w:tab w:val="num" w:pos="4320"/>
        </w:tabs>
        <w:ind w:left="4320" w:hanging="360"/>
      </w:pPr>
      <w:rPr>
        <w:rFonts w:ascii="Times New Roman" w:hAnsi="Times New Roman" w:hint="default"/>
      </w:rPr>
    </w:lvl>
    <w:lvl w:ilvl="6" w:tplc="44587216" w:tentative="1">
      <w:start w:val="1"/>
      <w:numFmt w:val="bullet"/>
      <w:lvlText w:val="-"/>
      <w:lvlJc w:val="left"/>
      <w:pPr>
        <w:tabs>
          <w:tab w:val="num" w:pos="5040"/>
        </w:tabs>
        <w:ind w:left="5040" w:hanging="360"/>
      </w:pPr>
      <w:rPr>
        <w:rFonts w:ascii="Times New Roman" w:hAnsi="Times New Roman" w:hint="default"/>
      </w:rPr>
    </w:lvl>
    <w:lvl w:ilvl="7" w:tplc="585C1374" w:tentative="1">
      <w:start w:val="1"/>
      <w:numFmt w:val="bullet"/>
      <w:lvlText w:val="-"/>
      <w:lvlJc w:val="left"/>
      <w:pPr>
        <w:tabs>
          <w:tab w:val="num" w:pos="5760"/>
        </w:tabs>
        <w:ind w:left="5760" w:hanging="360"/>
      </w:pPr>
      <w:rPr>
        <w:rFonts w:ascii="Times New Roman" w:hAnsi="Times New Roman" w:hint="default"/>
      </w:rPr>
    </w:lvl>
    <w:lvl w:ilvl="8" w:tplc="CD363416"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12A316E"/>
    <w:multiLevelType w:val="hybridMultilevel"/>
    <w:tmpl w:val="ABCEA0B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14421D5"/>
    <w:multiLevelType w:val="hybridMultilevel"/>
    <w:tmpl w:val="E6341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B573D9"/>
    <w:multiLevelType w:val="hybridMultilevel"/>
    <w:tmpl w:val="BA62E38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5EA55A7"/>
    <w:multiLevelType w:val="hybridMultilevel"/>
    <w:tmpl w:val="48D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FFC4054"/>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6" w15:restartNumberingAfterBreak="0">
    <w:nsid w:val="205521C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7" w15:restartNumberingAfterBreak="0">
    <w:nsid w:val="25055B60"/>
    <w:multiLevelType w:val="hybridMultilevel"/>
    <w:tmpl w:val="548E389A"/>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595577"/>
    <w:multiLevelType w:val="hybridMultilevel"/>
    <w:tmpl w:val="07A0E7A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6DF75CB"/>
    <w:multiLevelType w:val="hybridMultilevel"/>
    <w:tmpl w:val="599E96B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81E38FD"/>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A6818D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2" w15:restartNumberingAfterBreak="0">
    <w:nsid w:val="2B157DB9"/>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3" w15:restartNumberingAfterBreak="0">
    <w:nsid w:val="2BBE5263"/>
    <w:multiLevelType w:val="hybridMultilevel"/>
    <w:tmpl w:val="E6947850"/>
    <w:lvl w:ilvl="0" w:tplc="069CF484">
      <w:start w:val="1"/>
      <w:numFmt w:val="decimal"/>
      <w:lvlText w:val="%1."/>
      <w:lvlJc w:val="left"/>
      <w:pPr>
        <w:tabs>
          <w:tab w:val="num" w:pos="720"/>
        </w:tabs>
        <w:ind w:left="720" w:hanging="360"/>
      </w:pPr>
    </w:lvl>
    <w:lvl w:ilvl="1" w:tplc="36EA24EC" w:tentative="1">
      <w:start w:val="1"/>
      <w:numFmt w:val="decimal"/>
      <w:lvlText w:val="%2."/>
      <w:lvlJc w:val="left"/>
      <w:pPr>
        <w:tabs>
          <w:tab w:val="num" w:pos="1440"/>
        </w:tabs>
        <w:ind w:left="1440" w:hanging="360"/>
      </w:pPr>
    </w:lvl>
    <w:lvl w:ilvl="2" w:tplc="C6B48FB2" w:tentative="1">
      <w:start w:val="1"/>
      <w:numFmt w:val="decimal"/>
      <w:lvlText w:val="%3."/>
      <w:lvlJc w:val="left"/>
      <w:pPr>
        <w:tabs>
          <w:tab w:val="num" w:pos="2160"/>
        </w:tabs>
        <w:ind w:left="2160" w:hanging="360"/>
      </w:pPr>
    </w:lvl>
    <w:lvl w:ilvl="3" w:tplc="102A9A34" w:tentative="1">
      <w:start w:val="1"/>
      <w:numFmt w:val="decimal"/>
      <w:lvlText w:val="%4."/>
      <w:lvlJc w:val="left"/>
      <w:pPr>
        <w:tabs>
          <w:tab w:val="num" w:pos="2880"/>
        </w:tabs>
        <w:ind w:left="2880" w:hanging="360"/>
      </w:pPr>
    </w:lvl>
    <w:lvl w:ilvl="4" w:tplc="4254F84E" w:tentative="1">
      <w:start w:val="1"/>
      <w:numFmt w:val="decimal"/>
      <w:lvlText w:val="%5."/>
      <w:lvlJc w:val="left"/>
      <w:pPr>
        <w:tabs>
          <w:tab w:val="num" w:pos="3600"/>
        </w:tabs>
        <w:ind w:left="3600" w:hanging="360"/>
      </w:pPr>
    </w:lvl>
    <w:lvl w:ilvl="5" w:tplc="7C10047A" w:tentative="1">
      <w:start w:val="1"/>
      <w:numFmt w:val="decimal"/>
      <w:lvlText w:val="%6."/>
      <w:lvlJc w:val="left"/>
      <w:pPr>
        <w:tabs>
          <w:tab w:val="num" w:pos="4320"/>
        </w:tabs>
        <w:ind w:left="4320" w:hanging="360"/>
      </w:pPr>
    </w:lvl>
    <w:lvl w:ilvl="6" w:tplc="3788DC96" w:tentative="1">
      <w:start w:val="1"/>
      <w:numFmt w:val="decimal"/>
      <w:lvlText w:val="%7."/>
      <w:lvlJc w:val="left"/>
      <w:pPr>
        <w:tabs>
          <w:tab w:val="num" w:pos="5040"/>
        </w:tabs>
        <w:ind w:left="5040" w:hanging="360"/>
      </w:pPr>
    </w:lvl>
    <w:lvl w:ilvl="7" w:tplc="E2EC1F9C" w:tentative="1">
      <w:start w:val="1"/>
      <w:numFmt w:val="decimal"/>
      <w:lvlText w:val="%8."/>
      <w:lvlJc w:val="left"/>
      <w:pPr>
        <w:tabs>
          <w:tab w:val="num" w:pos="5760"/>
        </w:tabs>
        <w:ind w:left="5760" w:hanging="360"/>
      </w:pPr>
    </w:lvl>
    <w:lvl w:ilvl="8" w:tplc="E4CE6AFA" w:tentative="1">
      <w:start w:val="1"/>
      <w:numFmt w:val="decimal"/>
      <w:lvlText w:val="%9."/>
      <w:lvlJc w:val="left"/>
      <w:pPr>
        <w:tabs>
          <w:tab w:val="num" w:pos="6480"/>
        </w:tabs>
        <w:ind w:left="6480" w:hanging="360"/>
      </w:pPr>
    </w:lvl>
  </w:abstractNum>
  <w:abstractNum w:abstractNumId="24" w15:restartNumberingAfterBreak="0">
    <w:nsid w:val="317A6530"/>
    <w:multiLevelType w:val="hybridMultilevel"/>
    <w:tmpl w:val="38D0CE2C"/>
    <w:lvl w:ilvl="0" w:tplc="01962F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36E82A9A"/>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6" w15:restartNumberingAfterBreak="0">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9826208"/>
    <w:multiLevelType w:val="hybridMultilevel"/>
    <w:tmpl w:val="0AEC3E7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9E12DE8"/>
    <w:multiLevelType w:val="hybridMultilevel"/>
    <w:tmpl w:val="9A44C26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0802EE4"/>
    <w:multiLevelType w:val="hybridMultilevel"/>
    <w:tmpl w:val="40FC63F2"/>
    <w:lvl w:ilvl="0" w:tplc="90409028">
      <w:start w:val="1"/>
      <w:numFmt w:val="decimal"/>
      <w:lvlText w:val="%1."/>
      <w:lvlJc w:val="left"/>
      <w:pPr>
        <w:tabs>
          <w:tab w:val="num" w:pos="720"/>
        </w:tabs>
        <w:ind w:left="720" w:hanging="360"/>
      </w:pPr>
    </w:lvl>
    <w:lvl w:ilvl="1" w:tplc="BE3CBB9C" w:tentative="1">
      <w:start w:val="1"/>
      <w:numFmt w:val="decimal"/>
      <w:lvlText w:val="%2."/>
      <w:lvlJc w:val="left"/>
      <w:pPr>
        <w:tabs>
          <w:tab w:val="num" w:pos="1440"/>
        </w:tabs>
        <w:ind w:left="1440" w:hanging="360"/>
      </w:pPr>
    </w:lvl>
    <w:lvl w:ilvl="2" w:tplc="CD3AA788" w:tentative="1">
      <w:start w:val="1"/>
      <w:numFmt w:val="decimal"/>
      <w:lvlText w:val="%3."/>
      <w:lvlJc w:val="left"/>
      <w:pPr>
        <w:tabs>
          <w:tab w:val="num" w:pos="2160"/>
        </w:tabs>
        <w:ind w:left="2160" w:hanging="360"/>
      </w:pPr>
    </w:lvl>
    <w:lvl w:ilvl="3" w:tplc="803635F0" w:tentative="1">
      <w:start w:val="1"/>
      <w:numFmt w:val="decimal"/>
      <w:lvlText w:val="%4."/>
      <w:lvlJc w:val="left"/>
      <w:pPr>
        <w:tabs>
          <w:tab w:val="num" w:pos="2880"/>
        </w:tabs>
        <w:ind w:left="2880" w:hanging="360"/>
      </w:pPr>
    </w:lvl>
    <w:lvl w:ilvl="4" w:tplc="B00EB0CA" w:tentative="1">
      <w:start w:val="1"/>
      <w:numFmt w:val="decimal"/>
      <w:lvlText w:val="%5."/>
      <w:lvlJc w:val="left"/>
      <w:pPr>
        <w:tabs>
          <w:tab w:val="num" w:pos="3600"/>
        </w:tabs>
        <w:ind w:left="3600" w:hanging="360"/>
      </w:pPr>
    </w:lvl>
    <w:lvl w:ilvl="5" w:tplc="AEE4F8A0" w:tentative="1">
      <w:start w:val="1"/>
      <w:numFmt w:val="decimal"/>
      <w:lvlText w:val="%6."/>
      <w:lvlJc w:val="left"/>
      <w:pPr>
        <w:tabs>
          <w:tab w:val="num" w:pos="4320"/>
        </w:tabs>
        <w:ind w:left="4320" w:hanging="360"/>
      </w:pPr>
    </w:lvl>
    <w:lvl w:ilvl="6" w:tplc="BD68C3EC" w:tentative="1">
      <w:start w:val="1"/>
      <w:numFmt w:val="decimal"/>
      <w:lvlText w:val="%7."/>
      <w:lvlJc w:val="left"/>
      <w:pPr>
        <w:tabs>
          <w:tab w:val="num" w:pos="5040"/>
        </w:tabs>
        <w:ind w:left="5040" w:hanging="360"/>
      </w:pPr>
    </w:lvl>
    <w:lvl w:ilvl="7" w:tplc="D4CC45C4" w:tentative="1">
      <w:start w:val="1"/>
      <w:numFmt w:val="decimal"/>
      <w:lvlText w:val="%8."/>
      <w:lvlJc w:val="left"/>
      <w:pPr>
        <w:tabs>
          <w:tab w:val="num" w:pos="5760"/>
        </w:tabs>
        <w:ind w:left="5760" w:hanging="360"/>
      </w:pPr>
    </w:lvl>
    <w:lvl w:ilvl="8" w:tplc="F912A992" w:tentative="1">
      <w:start w:val="1"/>
      <w:numFmt w:val="decimal"/>
      <w:lvlText w:val="%9."/>
      <w:lvlJc w:val="left"/>
      <w:pPr>
        <w:tabs>
          <w:tab w:val="num" w:pos="6480"/>
        </w:tabs>
        <w:ind w:left="6480" w:hanging="360"/>
      </w:pPr>
    </w:lvl>
  </w:abstractNum>
  <w:abstractNum w:abstractNumId="30" w15:restartNumberingAfterBreak="0">
    <w:nsid w:val="413F5DD2"/>
    <w:multiLevelType w:val="hybridMultilevel"/>
    <w:tmpl w:val="C7209E8E"/>
    <w:lvl w:ilvl="0" w:tplc="EE525C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45B02E27"/>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2" w15:restartNumberingAfterBreak="0">
    <w:nsid w:val="48AF330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3" w15:restartNumberingAfterBreak="0">
    <w:nsid w:val="49E3474C"/>
    <w:multiLevelType w:val="hybridMultilevel"/>
    <w:tmpl w:val="CEE01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A57338D"/>
    <w:multiLevelType w:val="hybridMultilevel"/>
    <w:tmpl w:val="B9661C16"/>
    <w:lvl w:ilvl="0" w:tplc="B952FD58">
      <w:start w:val="1"/>
      <w:numFmt w:val="bullet"/>
      <w:lvlText w:val="•"/>
      <w:lvlJc w:val="left"/>
      <w:pPr>
        <w:tabs>
          <w:tab w:val="num" w:pos="720"/>
        </w:tabs>
        <w:ind w:left="720" w:hanging="360"/>
      </w:pPr>
      <w:rPr>
        <w:rFonts w:ascii="Arial" w:hAnsi="Arial" w:hint="default"/>
      </w:rPr>
    </w:lvl>
    <w:lvl w:ilvl="1" w:tplc="DD30397E" w:tentative="1">
      <w:start w:val="1"/>
      <w:numFmt w:val="bullet"/>
      <w:lvlText w:val="•"/>
      <w:lvlJc w:val="left"/>
      <w:pPr>
        <w:tabs>
          <w:tab w:val="num" w:pos="1440"/>
        </w:tabs>
        <w:ind w:left="1440" w:hanging="360"/>
      </w:pPr>
      <w:rPr>
        <w:rFonts w:ascii="Arial" w:hAnsi="Arial" w:hint="default"/>
      </w:rPr>
    </w:lvl>
    <w:lvl w:ilvl="2" w:tplc="0C429B9E" w:tentative="1">
      <w:start w:val="1"/>
      <w:numFmt w:val="bullet"/>
      <w:lvlText w:val="•"/>
      <w:lvlJc w:val="left"/>
      <w:pPr>
        <w:tabs>
          <w:tab w:val="num" w:pos="2160"/>
        </w:tabs>
        <w:ind w:left="2160" w:hanging="360"/>
      </w:pPr>
      <w:rPr>
        <w:rFonts w:ascii="Arial" w:hAnsi="Arial" w:hint="default"/>
      </w:rPr>
    </w:lvl>
    <w:lvl w:ilvl="3" w:tplc="93CC86C8" w:tentative="1">
      <w:start w:val="1"/>
      <w:numFmt w:val="bullet"/>
      <w:lvlText w:val="•"/>
      <w:lvlJc w:val="left"/>
      <w:pPr>
        <w:tabs>
          <w:tab w:val="num" w:pos="2880"/>
        </w:tabs>
        <w:ind w:left="2880" w:hanging="360"/>
      </w:pPr>
      <w:rPr>
        <w:rFonts w:ascii="Arial" w:hAnsi="Arial" w:hint="default"/>
      </w:rPr>
    </w:lvl>
    <w:lvl w:ilvl="4" w:tplc="441C4134" w:tentative="1">
      <w:start w:val="1"/>
      <w:numFmt w:val="bullet"/>
      <w:lvlText w:val="•"/>
      <w:lvlJc w:val="left"/>
      <w:pPr>
        <w:tabs>
          <w:tab w:val="num" w:pos="3600"/>
        </w:tabs>
        <w:ind w:left="3600" w:hanging="360"/>
      </w:pPr>
      <w:rPr>
        <w:rFonts w:ascii="Arial" w:hAnsi="Arial" w:hint="default"/>
      </w:rPr>
    </w:lvl>
    <w:lvl w:ilvl="5" w:tplc="CB40FACE" w:tentative="1">
      <w:start w:val="1"/>
      <w:numFmt w:val="bullet"/>
      <w:lvlText w:val="•"/>
      <w:lvlJc w:val="left"/>
      <w:pPr>
        <w:tabs>
          <w:tab w:val="num" w:pos="4320"/>
        </w:tabs>
        <w:ind w:left="4320" w:hanging="360"/>
      </w:pPr>
      <w:rPr>
        <w:rFonts w:ascii="Arial" w:hAnsi="Arial" w:hint="default"/>
      </w:rPr>
    </w:lvl>
    <w:lvl w:ilvl="6" w:tplc="42040840" w:tentative="1">
      <w:start w:val="1"/>
      <w:numFmt w:val="bullet"/>
      <w:lvlText w:val="•"/>
      <w:lvlJc w:val="left"/>
      <w:pPr>
        <w:tabs>
          <w:tab w:val="num" w:pos="5040"/>
        </w:tabs>
        <w:ind w:left="5040" w:hanging="360"/>
      </w:pPr>
      <w:rPr>
        <w:rFonts w:ascii="Arial" w:hAnsi="Arial" w:hint="default"/>
      </w:rPr>
    </w:lvl>
    <w:lvl w:ilvl="7" w:tplc="B922F006" w:tentative="1">
      <w:start w:val="1"/>
      <w:numFmt w:val="bullet"/>
      <w:lvlText w:val="•"/>
      <w:lvlJc w:val="left"/>
      <w:pPr>
        <w:tabs>
          <w:tab w:val="num" w:pos="5760"/>
        </w:tabs>
        <w:ind w:left="5760" w:hanging="360"/>
      </w:pPr>
      <w:rPr>
        <w:rFonts w:ascii="Arial" w:hAnsi="Arial" w:hint="default"/>
      </w:rPr>
    </w:lvl>
    <w:lvl w:ilvl="8" w:tplc="B8BC752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CDE2DB0"/>
    <w:multiLevelType w:val="hybridMultilevel"/>
    <w:tmpl w:val="B384662E"/>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6" w15:restartNumberingAfterBreak="0">
    <w:nsid w:val="507852EB"/>
    <w:multiLevelType w:val="hybridMultilevel"/>
    <w:tmpl w:val="1EB08EB4"/>
    <w:lvl w:ilvl="0" w:tplc="FFA85E7A">
      <w:start w:val="1"/>
      <w:numFmt w:val="decimal"/>
      <w:lvlText w:val="%1."/>
      <w:lvlJc w:val="left"/>
      <w:pPr>
        <w:ind w:left="928" w:hanging="360"/>
      </w:pPr>
      <w:rPr>
        <w:rFonts w:hint="default"/>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15:restartNumberingAfterBreak="0">
    <w:nsid w:val="50FE5809"/>
    <w:multiLevelType w:val="hybridMultilevel"/>
    <w:tmpl w:val="12FCB880"/>
    <w:lvl w:ilvl="0" w:tplc="80DE61D6">
      <w:start w:val="1"/>
      <w:numFmt w:val="decimal"/>
      <w:lvlText w:val="%1."/>
      <w:lvlJc w:val="left"/>
      <w:pPr>
        <w:ind w:left="1069" w:hanging="360"/>
      </w:pPr>
      <w:rPr>
        <w:rFonts w:hint="default"/>
        <w:b/>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512E24D8"/>
    <w:multiLevelType w:val="hybridMultilevel"/>
    <w:tmpl w:val="48CADAA0"/>
    <w:lvl w:ilvl="0" w:tplc="EDC08030">
      <w:start w:val="1"/>
      <w:numFmt w:val="bullet"/>
      <w:lvlText w:val=""/>
      <w:lvlJc w:val="left"/>
      <w:pPr>
        <w:tabs>
          <w:tab w:val="num" w:pos="720"/>
        </w:tabs>
        <w:ind w:left="720" w:hanging="360"/>
      </w:pPr>
      <w:rPr>
        <w:rFonts w:ascii="Wingdings" w:hAnsi="Wingdings" w:hint="default"/>
      </w:rPr>
    </w:lvl>
    <w:lvl w:ilvl="1" w:tplc="493CDCA0" w:tentative="1">
      <w:start w:val="1"/>
      <w:numFmt w:val="bullet"/>
      <w:lvlText w:val=""/>
      <w:lvlJc w:val="left"/>
      <w:pPr>
        <w:tabs>
          <w:tab w:val="num" w:pos="1440"/>
        </w:tabs>
        <w:ind w:left="1440" w:hanging="360"/>
      </w:pPr>
      <w:rPr>
        <w:rFonts w:ascii="Wingdings" w:hAnsi="Wingdings" w:hint="default"/>
      </w:rPr>
    </w:lvl>
    <w:lvl w:ilvl="2" w:tplc="7B2CD36A" w:tentative="1">
      <w:start w:val="1"/>
      <w:numFmt w:val="bullet"/>
      <w:lvlText w:val=""/>
      <w:lvlJc w:val="left"/>
      <w:pPr>
        <w:tabs>
          <w:tab w:val="num" w:pos="2160"/>
        </w:tabs>
        <w:ind w:left="2160" w:hanging="360"/>
      </w:pPr>
      <w:rPr>
        <w:rFonts w:ascii="Wingdings" w:hAnsi="Wingdings" w:hint="default"/>
      </w:rPr>
    </w:lvl>
    <w:lvl w:ilvl="3" w:tplc="2B047DC6" w:tentative="1">
      <w:start w:val="1"/>
      <w:numFmt w:val="bullet"/>
      <w:lvlText w:val=""/>
      <w:lvlJc w:val="left"/>
      <w:pPr>
        <w:tabs>
          <w:tab w:val="num" w:pos="2880"/>
        </w:tabs>
        <w:ind w:left="2880" w:hanging="360"/>
      </w:pPr>
      <w:rPr>
        <w:rFonts w:ascii="Wingdings" w:hAnsi="Wingdings" w:hint="default"/>
      </w:rPr>
    </w:lvl>
    <w:lvl w:ilvl="4" w:tplc="A42831A8" w:tentative="1">
      <w:start w:val="1"/>
      <w:numFmt w:val="bullet"/>
      <w:lvlText w:val=""/>
      <w:lvlJc w:val="left"/>
      <w:pPr>
        <w:tabs>
          <w:tab w:val="num" w:pos="3600"/>
        </w:tabs>
        <w:ind w:left="3600" w:hanging="360"/>
      </w:pPr>
      <w:rPr>
        <w:rFonts w:ascii="Wingdings" w:hAnsi="Wingdings" w:hint="default"/>
      </w:rPr>
    </w:lvl>
    <w:lvl w:ilvl="5" w:tplc="676CFB9A" w:tentative="1">
      <w:start w:val="1"/>
      <w:numFmt w:val="bullet"/>
      <w:lvlText w:val=""/>
      <w:lvlJc w:val="left"/>
      <w:pPr>
        <w:tabs>
          <w:tab w:val="num" w:pos="4320"/>
        </w:tabs>
        <w:ind w:left="4320" w:hanging="360"/>
      </w:pPr>
      <w:rPr>
        <w:rFonts w:ascii="Wingdings" w:hAnsi="Wingdings" w:hint="default"/>
      </w:rPr>
    </w:lvl>
    <w:lvl w:ilvl="6" w:tplc="D0EEE94A" w:tentative="1">
      <w:start w:val="1"/>
      <w:numFmt w:val="bullet"/>
      <w:lvlText w:val=""/>
      <w:lvlJc w:val="left"/>
      <w:pPr>
        <w:tabs>
          <w:tab w:val="num" w:pos="5040"/>
        </w:tabs>
        <w:ind w:left="5040" w:hanging="360"/>
      </w:pPr>
      <w:rPr>
        <w:rFonts w:ascii="Wingdings" w:hAnsi="Wingdings" w:hint="default"/>
      </w:rPr>
    </w:lvl>
    <w:lvl w:ilvl="7" w:tplc="55D06DBE" w:tentative="1">
      <w:start w:val="1"/>
      <w:numFmt w:val="bullet"/>
      <w:lvlText w:val=""/>
      <w:lvlJc w:val="left"/>
      <w:pPr>
        <w:tabs>
          <w:tab w:val="num" w:pos="5760"/>
        </w:tabs>
        <w:ind w:left="5760" w:hanging="360"/>
      </w:pPr>
      <w:rPr>
        <w:rFonts w:ascii="Wingdings" w:hAnsi="Wingdings" w:hint="default"/>
      </w:rPr>
    </w:lvl>
    <w:lvl w:ilvl="8" w:tplc="6E926246"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6F82DBA"/>
    <w:multiLevelType w:val="hybridMultilevel"/>
    <w:tmpl w:val="E1BECFB8"/>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40" w15:restartNumberingAfterBreak="0">
    <w:nsid w:val="595316AD"/>
    <w:multiLevelType w:val="hybridMultilevel"/>
    <w:tmpl w:val="3D38D65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A890550"/>
    <w:multiLevelType w:val="hybridMultilevel"/>
    <w:tmpl w:val="EF2AA74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20C43D0"/>
    <w:multiLevelType w:val="hybridMultilevel"/>
    <w:tmpl w:val="8F62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20F2049"/>
    <w:multiLevelType w:val="hybridMultilevel"/>
    <w:tmpl w:val="9536C7B4"/>
    <w:lvl w:ilvl="0" w:tplc="E062C124">
      <w:start w:val="1"/>
      <w:numFmt w:val="bullet"/>
      <w:lvlText w:val="-"/>
      <w:lvlJc w:val="left"/>
      <w:pPr>
        <w:tabs>
          <w:tab w:val="num" w:pos="720"/>
        </w:tabs>
        <w:ind w:left="720" w:hanging="360"/>
      </w:pPr>
      <w:rPr>
        <w:rFonts w:ascii="Times New Roman" w:hAnsi="Times New Roman" w:hint="default"/>
      </w:rPr>
    </w:lvl>
    <w:lvl w:ilvl="1" w:tplc="FD9CEF0C" w:tentative="1">
      <w:start w:val="1"/>
      <w:numFmt w:val="bullet"/>
      <w:lvlText w:val="-"/>
      <w:lvlJc w:val="left"/>
      <w:pPr>
        <w:tabs>
          <w:tab w:val="num" w:pos="1440"/>
        </w:tabs>
        <w:ind w:left="1440" w:hanging="360"/>
      </w:pPr>
      <w:rPr>
        <w:rFonts w:ascii="Times New Roman" w:hAnsi="Times New Roman" w:hint="default"/>
      </w:rPr>
    </w:lvl>
    <w:lvl w:ilvl="2" w:tplc="30B292CC" w:tentative="1">
      <w:start w:val="1"/>
      <w:numFmt w:val="bullet"/>
      <w:lvlText w:val="-"/>
      <w:lvlJc w:val="left"/>
      <w:pPr>
        <w:tabs>
          <w:tab w:val="num" w:pos="2160"/>
        </w:tabs>
        <w:ind w:left="2160" w:hanging="360"/>
      </w:pPr>
      <w:rPr>
        <w:rFonts w:ascii="Times New Roman" w:hAnsi="Times New Roman" w:hint="default"/>
      </w:rPr>
    </w:lvl>
    <w:lvl w:ilvl="3" w:tplc="453C7FCA" w:tentative="1">
      <w:start w:val="1"/>
      <w:numFmt w:val="bullet"/>
      <w:lvlText w:val="-"/>
      <w:lvlJc w:val="left"/>
      <w:pPr>
        <w:tabs>
          <w:tab w:val="num" w:pos="2880"/>
        </w:tabs>
        <w:ind w:left="2880" w:hanging="360"/>
      </w:pPr>
      <w:rPr>
        <w:rFonts w:ascii="Times New Roman" w:hAnsi="Times New Roman" w:hint="default"/>
      </w:rPr>
    </w:lvl>
    <w:lvl w:ilvl="4" w:tplc="F1A29EC0" w:tentative="1">
      <w:start w:val="1"/>
      <w:numFmt w:val="bullet"/>
      <w:lvlText w:val="-"/>
      <w:lvlJc w:val="left"/>
      <w:pPr>
        <w:tabs>
          <w:tab w:val="num" w:pos="3600"/>
        </w:tabs>
        <w:ind w:left="3600" w:hanging="360"/>
      </w:pPr>
      <w:rPr>
        <w:rFonts w:ascii="Times New Roman" w:hAnsi="Times New Roman" w:hint="default"/>
      </w:rPr>
    </w:lvl>
    <w:lvl w:ilvl="5" w:tplc="A4C6D9D2" w:tentative="1">
      <w:start w:val="1"/>
      <w:numFmt w:val="bullet"/>
      <w:lvlText w:val="-"/>
      <w:lvlJc w:val="left"/>
      <w:pPr>
        <w:tabs>
          <w:tab w:val="num" w:pos="4320"/>
        </w:tabs>
        <w:ind w:left="4320" w:hanging="360"/>
      </w:pPr>
      <w:rPr>
        <w:rFonts w:ascii="Times New Roman" w:hAnsi="Times New Roman" w:hint="default"/>
      </w:rPr>
    </w:lvl>
    <w:lvl w:ilvl="6" w:tplc="F5DA5744" w:tentative="1">
      <w:start w:val="1"/>
      <w:numFmt w:val="bullet"/>
      <w:lvlText w:val="-"/>
      <w:lvlJc w:val="left"/>
      <w:pPr>
        <w:tabs>
          <w:tab w:val="num" w:pos="5040"/>
        </w:tabs>
        <w:ind w:left="5040" w:hanging="360"/>
      </w:pPr>
      <w:rPr>
        <w:rFonts w:ascii="Times New Roman" w:hAnsi="Times New Roman" w:hint="default"/>
      </w:rPr>
    </w:lvl>
    <w:lvl w:ilvl="7" w:tplc="5BE61B5C" w:tentative="1">
      <w:start w:val="1"/>
      <w:numFmt w:val="bullet"/>
      <w:lvlText w:val="-"/>
      <w:lvlJc w:val="left"/>
      <w:pPr>
        <w:tabs>
          <w:tab w:val="num" w:pos="5760"/>
        </w:tabs>
        <w:ind w:left="5760" w:hanging="360"/>
      </w:pPr>
      <w:rPr>
        <w:rFonts w:ascii="Times New Roman" w:hAnsi="Times New Roman" w:hint="default"/>
      </w:rPr>
    </w:lvl>
    <w:lvl w:ilvl="8" w:tplc="1F6A8DB2"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72C95FEA"/>
    <w:multiLevelType w:val="hybridMultilevel"/>
    <w:tmpl w:val="C388CB3C"/>
    <w:lvl w:ilvl="0" w:tplc="0419000F">
      <w:start w:val="1"/>
      <w:numFmt w:val="decimal"/>
      <w:lvlText w:val="%1."/>
      <w:lvlJc w:val="left"/>
      <w:pPr>
        <w:tabs>
          <w:tab w:val="num" w:pos="720"/>
        </w:tabs>
        <w:ind w:left="720" w:hanging="360"/>
      </w:pPr>
      <w:rPr>
        <w:rFonts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4BD47E4"/>
    <w:multiLevelType w:val="hybridMultilevel"/>
    <w:tmpl w:val="C17C6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58117C9"/>
    <w:multiLevelType w:val="hybridMultilevel"/>
    <w:tmpl w:val="62CE0220"/>
    <w:lvl w:ilvl="0" w:tplc="C3320B82">
      <w:start w:val="1"/>
      <w:numFmt w:val="bullet"/>
      <w:lvlText w:val="-"/>
      <w:lvlJc w:val="left"/>
      <w:pPr>
        <w:tabs>
          <w:tab w:val="num" w:pos="720"/>
        </w:tabs>
        <w:ind w:left="720" w:hanging="360"/>
      </w:pPr>
      <w:rPr>
        <w:rFonts w:ascii="Times New Roman" w:hAnsi="Times New Roman" w:hint="default"/>
      </w:rPr>
    </w:lvl>
    <w:lvl w:ilvl="1" w:tplc="D10AF5DC" w:tentative="1">
      <w:start w:val="1"/>
      <w:numFmt w:val="bullet"/>
      <w:lvlText w:val="-"/>
      <w:lvlJc w:val="left"/>
      <w:pPr>
        <w:tabs>
          <w:tab w:val="num" w:pos="1440"/>
        </w:tabs>
        <w:ind w:left="1440" w:hanging="360"/>
      </w:pPr>
      <w:rPr>
        <w:rFonts w:ascii="Times New Roman" w:hAnsi="Times New Roman" w:hint="default"/>
      </w:rPr>
    </w:lvl>
    <w:lvl w:ilvl="2" w:tplc="988A7462" w:tentative="1">
      <w:start w:val="1"/>
      <w:numFmt w:val="bullet"/>
      <w:lvlText w:val="-"/>
      <w:lvlJc w:val="left"/>
      <w:pPr>
        <w:tabs>
          <w:tab w:val="num" w:pos="2160"/>
        </w:tabs>
        <w:ind w:left="2160" w:hanging="360"/>
      </w:pPr>
      <w:rPr>
        <w:rFonts w:ascii="Times New Roman" w:hAnsi="Times New Roman" w:hint="default"/>
      </w:rPr>
    </w:lvl>
    <w:lvl w:ilvl="3" w:tplc="2D347960" w:tentative="1">
      <w:start w:val="1"/>
      <w:numFmt w:val="bullet"/>
      <w:lvlText w:val="-"/>
      <w:lvlJc w:val="left"/>
      <w:pPr>
        <w:tabs>
          <w:tab w:val="num" w:pos="2880"/>
        </w:tabs>
        <w:ind w:left="2880" w:hanging="360"/>
      </w:pPr>
      <w:rPr>
        <w:rFonts w:ascii="Times New Roman" w:hAnsi="Times New Roman" w:hint="default"/>
      </w:rPr>
    </w:lvl>
    <w:lvl w:ilvl="4" w:tplc="BCB4C752" w:tentative="1">
      <w:start w:val="1"/>
      <w:numFmt w:val="bullet"/>
      <w:lvlText w:val="-"/>
      <w:lvlJc w:val="left"/>
      <w:pPr>
        <w:tabs>
          <w:tab w:val="num" w:pos="3600"/>
        </w:tabs>
        <w:ind w:left="3600" w:hanging="360"/>
      </w:pPr>
      <w:rPr>
        <w:rFonts w:ascii="Times New Roman" w:hAnsi="Times New Roman" w:hint="default"/>
      </w:rPr>
    </w:lvl>
    <w:lvl w:ilvl="5" w:tplc="1F962910" w:tentative="1">
      <w:start w:val="1"/>
      <w:numFmt w:val="bullet"/>
      <w:lvlText w:val="-"/>
      <w:lvlJc w:val="left"/>
      <w:pPr>
        <w:tabs>
          <w:tab w:val="num" w:pos="4320"/>
        </w:tabs>
        <w:ind w:left="4320" w:hanging="360"/>
      </w:pPr>
      <w:rPr>
        <w:rFonts w:ascii="Times New Roman" w:hAnsi="Times New Roman" w:hint="default"/>
      </w:rPr>
    </w:lvl>
    <w:lvl w:ilvl="6" w:tplc="CF2438E6" w:tentative="1">
      <w:start w:val="1"/>
      <w:numFmt w:val="bullet"/>
      <w:lvlText w:val="-"/>
      <w:lvlJc w:val="left"/>
      <w:pPr>
        <w:tabs>
          <w:tab w:val="num" w:pos="5040"/>
        </w:tabs>
        <w:ind w:left="5040" w:hanging="360"/>
      </w:pPr>
      <w:rPr>
        <w:rFonts w:ascii="Times New Roman" w:hAnsi="Times New Roman" w:hint="default"/>
      </w:rPr>
    </w:lvl>
    <w:lvl w:ilvl="7" w:tplc="3B0ED664" w:tentative="1">
      <w:start w:val="1"/>
      <w:numFmt w:val="bullet"/>
      <w:lvlText w:val="-"/>
      <w:lvlJc w:val="left"/>
      <w:pPr>
        <w:tabs>
          <w:tab w:val="num" w:pos="5760"/>
        </w:tabs>
        <w:ind w:left="5760" w:hanging="360"/>
      </w:pPr>
      <w:rPr>
        <w:rFonts w:ascii="Times New Roman" w:hAnsi="Times New Roman" w:hint="default"/>
      </w:rPr>
    </w:lvl>
    <w:lvl w:ilvl="8" w:tplc="64AECC6E"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771F3FB9"/>
    <w:multiLevelType w:val="hybridMultilevel"/>
    <w:tmpl w:val="954AAC30"/>
    <w:lvl w:ilvl="0" w:tplc="632CFE00">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791E55F8"/>
    <w:multiLevelType w:val="hybridMultilevel"/>
    <w:tmpl w:val="0DF84C28"/>
    <w:lvl w:ilvl="0" w:tplc="F008F8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C8D1164"/>
    <w:multiLevelType w:val="hybridMultilevel"/>
    <w:tmpl w:val="BC5210CA"/>
    <w:lvl w:ilvl="0" w:tplc="2D068D6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15:restartNumberingAfterBreak="0">
    <w:nsid w:val="7D185633"/>
    <w:multiLevelType w:val="hybridMultilevel"/>
    <w:tmpl w:val="AF863A72"/>
    <w:lvl w:ilvl="0" w:tplc="07221B46">
      <w:start w:val="1"/>
      <w:numFmt w:val="bullet"/>
      <w:lvlText w:val="•"/>
      <w:lvlJc w:val="left"/>
      <w:pPr>
        <w:tabs>
          <w:tab w:val="num" w:pos="720"/>
        </w:tabs>
        <w:ind w:left="720" w:hanging="360"/>
      </w:pPr>
      <w:rPr>
        <w:rFonts w:ascii="Arial" w:hAnsi="Arial" w:hint="default"/>
      </w:rPr>
    </w:lvl>
    <w:lvl w:ilvl="1" w:tplc="CABC3F60" w:tentative="1">
      <w:start w:val="1"/>
      <w:numFmt w:val="bullet"/>
      <w:lvlText w:val="•"/>
      <w:lvlJc w:val="left"/>
      <w:pPr>
        <w:tabs>
          <w:tab w:val="num" w:pos="1440"/>
        </w:tabs>
        <w:ind w:left="1440" w:hanging="360"/>
      </w:pPr>
      <w:rPr>
        <w:rFonts w:ascii="Arial" w:hAnsi="Arial" w:hint="default"/>
      </w:rPr>
    </w:lvl>
    <w:lvl w:ilvl="2" w:tplc="9E522506" w:tentative="1">
      <w:start w:val="1"/>
      <w:numFmt w:val="bullet"/>
      <w:lvlText w:val="•"/>
      <w:lvlJc w:val="left"/>
      <w:pPr>
        <w:tabs>
          <w:tab w:val="num" w:pos="2160"/>
        </w:tabs>
        <w:ind w:left="2160" w:hanging="360"/>
      </w:pPr>
      <w:rPr>
        <w:rFonts w:ascii="Arial" w:hAnsi="Arial" w:hint="default"/>
      </w:rPr>
    </w:lvl>
    <w:lvl w:ilvl="3" w:tplc="C44C2C3A" w:tentative="1">
      <w:start w:val="1"/>
      <w:numFmt w:val="bullet"/>
      <w:lvlText w:val="•"/>
      <w:lvlJc w:val="left"/>
      <w:pPr>
        <w:tabs>
          <w:tab w:val="num" w:pos="2880"/>
        </w:tabs>
        <w:ind w:left="2880" w:hanging="360"/>
      </w:pPr>
      <w:rPr>
        <w:rFonts w:ascii="Arial" w:hAnsi="Arial" w:hint="default"/>
      </w:rPr>
    </w:lvl>
    <w:lvl w:ilvl="4" w:tplc="1ED40BA8" w:tentative="1">
      <w:start w:val="1"/>
      <w:numFmt w:val="bullet"/>
      <w:lvlText w:val="•"/>
      <w:lvlJc w:val="left"/>
      <w:pPr>
        <w:tabs>
          <w:tab w:val="num" w:pos="3600"/>
        </w:tabs>
        <w:ind w:left="3600" w:hanging="360"/>
      </w:pPr>
      <w:rPr>
        <w:rFonts w:ascii="Arial" w:hAnsi="Arial" w:hint="default"/>
      </w:rPr>
    </w:lvl>
    <w:lvl w:ilvl="5" w:tplc="851618AE" w:tentative="1">
      <w:start w:val="1"/>
      <w:numFmt w:val="bullet"/>
      <w:lvlText w:val="•"/>
      <w:lvlJc w:val="left"/>
      <w:pPr>
        <w:tabs>
          <w:tab w:val="num" w:pos="4320"/>
        </w:tabs>
        <w:ind w:left="4320" w:hanging="360"/>
      </w:pPr>
      <w:rPr>
        <w:rFonts w:ascii="Arial" w:hAnsi="Arial" w:hint="default"/>
      </w:rPr>
    </w:lvl>
    <w:lvl w:ilvl="6" w:tplc="103AEDCA" w:tentative="1">
      <w:start w:val="1"/>
      <w:numFmt w:val="bullet"/>
      <w:lvlText w:val="•"/>
      <w:lvlJc w:val="left"/>
      <w:pPr>
        <w:tabs>
          <w:tab w:val="num" w:pos="5040"/>
        </w:tabs>
        <w:ind w:left="5040" w:hanging="360"/>
      </w:pPr>
      <w:rPr>
        <w:rFonts w:ascii="Arial" w:hAnsi="Arial" w:hint="default"/>
      </w:rPr>
    </w:lvl>
    <w:lvl w:ilvl="7" w:tplc="046CEF4E" w:tentative="1">
      <w:start w:val="1"/>
      <w:numFmt w:val="bullet"/>
      <w:lvlText w:val="•"/>
      <w:lvlJc w:val="left"/>
      <w:pPr>
        <w:tabs>
          <w:tab w:val="num" w:pos="5760"/>
        </w:tabs>
        <w:ind w:left="5760" w:hanging="360"/>
      </w:pPr>
      <w:rPr>
        <w:rFonts w:ascii="Arial" w:hAnsi="Arial" w:hint="default"/>
      </w:rPr>
    </w:lvl>
    <w:lvl w:ilvl="8" w:tplc="442261E2"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7D3E17E3"/>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15:restartNumberingAfterBreak="0">
    <w:nsid w:val="7F72033A"/>
    <w:multiLevelType w:val="hybridMultilevel"/>
    <w:tmpl w:val="1BE43EA8"/>
    <w:lvl w:ilvl="0" w:tplc="287471BA">
      <w:start w:val="1"/>
      <w:numFmt w:val="decimal"/>
      <w:lvlText w:val="%1)"/>
      <w:lvlJc w:val="left"/>
      <w:pPr>
        <w:ind w:left="1060" w:hanging="360"/>
      </w:pPr>
      <w:rPr>
        <w:rFonts w:ascii="Times New Roman" w:hAnsi="Times New Roman" w:cs="Times New Roman" w:hint="default"/>
        <w:sz w:val="28"/>
        <w:szCs w:val="28"/>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30"/>
  </w:num>
  <w:num w:numId="2">
    <w:abstractNumId w:val="49"/>
  </w:num>
  <w:num w:numId="3">
    <w:abstractNumId w:val="4"/>
  </w:num>
  <w:num w:numId="4">
    <w:abstractNumId w:val="51"/>
  </w:num>
  <w:num w:numId="5">
    <w:abstractNumId w:val="37"/>
  </w:num>
  <w:num w:numId="6">
    <w:abstractNumId w:val="52"/>
  </w:num>
  <w:num w:numId="7">
    <w:abstractNumId w:val="47"/>
  </w:num>
  <w:num w:numId="8">
    <w:abstractNumId w:val="34"/>
  </w:num>
  <w:num w:numId="9">
    <w:abstractNumId w:val="26"/>
  </w:num>
  <w:num w:numId="10">
    <w:abstractNumId w:val="15"/>
  </w:num>
  <w:num w:numId="11">
    <w:abstractNumId w:val="22"/>
  </w:num>
  <w:num w:numId="12">
    <w:abstractNumId w:val="16"/>
  </w:num>
  <w:num w:numId="13">
    <w:abstractNumId w:val="2"/>
  </w:num>
  <w:num w:numId="14">
    <w:abstractNumId w:val="35"/>
  </w:num>
  <w:num w:numId="15">
    <w:abstractNumId w:val="21"/>
  </w:num>
  <w:num w:numId="16">
    <w:abstractNumId w:val="25"/>
  </w:num>
  <w:num w:numId="17">
    <w:abstractNumId w:val="31"/>
  </w:num>
  <w:num w:numId="18">
    <w:abstractNumId w:val="32"/>
  </w:num>
  <w:num w:numId="19">
    <w:abstractNumId w:val="44"/>
  </w:num>
  <w:num w:numId="20">
    <w:abstractNumId w:val="36"/>
  </w:num>
  <w:num w:numId="21">
    <w:abstractNumId w:val="1"/>
  </w:num>
  <w:num w:numId="22">
    <w:abstractNumId w:val="45"/>
  </w:num>
  <w:num w:numId="23">
    <w:abstractNumId w:val="48"/>
  </w:num>
  <w:num w:numId="24">
    <w:abstractNumId w:val="50"/>
  </w:num>
  <w:num w:numId="25">
    <w:abstractNumId w:val="11"/>
  </w:num>
  <w:num w:numId="26">
    <w:abstractNumId w:val="14"/>
  </w:num>
  <w:num w:numId="27">
    <w:abstractNumId w:val="8"/>
  </w:num>
  <w:num w:numId="28">
    <w:abstractNumId w:val="42"/>
  </w:num>
  <w:num w:numId="29">
    <w:abstractNumId w:val="3"/>
  </w:num>
  <w:num w:numId="30">
    <w:abstractNumId w:val="40"/>
  </w:num>
  <w:num w:numId="31">
    <w:abstractNumId w:val="13"/>
  </w:num>
  <w:num w:numId="32">
    <w:abstractNumId w:val="27"/>
  </w:num>
  <w:num w:numId="33">
    <w:abstractNumId w:val="41"/>
  </w:num>
  <w:num w:numId="34">
    <w:abstractNumId w:val="28"/>
  </w:num>
  <w:num w:numId="35">
    <w:abstractNumId w:val="17"/>
  </w:num>
  <w:num w:numId="36">
    <w:abstractNumId w:val="19"/>
  </w:num>
  <w:num w:numId="37">
    <w:abstractNumId w:val="9"/>
  </w:num>
  <w:num w:numId="38">
    <w:abstractNumId w:val="7"/>
  </w:num>
  <w:num w:numId="39">
    <w:abstractNumId w:val="39"/>
  </w:num>
  <w:num w:numId="40">
    <w:abstractNumId w:val="0"/>
  </w:num>
  <w:num w:numId="41">
    <w:abstractNumId w:val="33"/>
  </w:num>
  <w:num w:numId="42">
    <w:abstractNumId w:val="18"/>
  </w:num>
  <w:num w:numId="43">
    <w:abstractNumId w:val="5"/>
  </w:num>
  <w:num w:numId="44">
    <w:abstractNumId w:val="12"/>
  </w:num>
  <w:num w:numId="45">
    <w:abstractNumId w:val="20"/>
  </w:num>
  <w:num w:numId="46">
    <w:abstractNumId w:val="38"/>
  </w:num>
  <w:num w:numId="47">
    <w:abstractNumId w:val="6"/>
  </w:num>
  <w:num w:numId="48">
    <w:abstractNumId w:val="29"/>
  </w:num>
  <w:num w:numId="49">
    <w:abstractNumId w:val="23"/>
  </w:num>
  <w:num w:numId="50">
    <w:abstractNumId w:val="10"/>
  </w:num>
  <w:num w:numId="51">
    <w:abstractNumId w:val="43"/>
  </w:num>
  <w:num w:numId="52">
    <w:abstractNumId w:val="46"/>
  </w:num>
  <w:num w:numId="53">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6558"/>
    <w:rsid w:val="00006788"/>
    <w:rsid w:val="00014B9C"/>
    <w:rsid w:val="000150E7"/>
    <w:rsid w:val="00017514"/>
    <w:rsid w:val="00023721"/>
    <w:rsid w:val="00044937"/>
    <w:rsid w:val="00045DBB"/>
    <w:rsid w:val="00054AC8"/>
    <w:rsid w:val="000552CE"/>
    <w:rsid w:val="00056C41"/>
    <w:rsid w:val="00077EA3"/>
    <w:rsid w:val="00080C36"/>
    <w:rsid w:val="0008129B"/>
    <w:rsid w:val="000857EA"/>
    <w:rsid w:val="00087BF6"/>
    <w:rsid w:val="00087CD6"/>
    <w:rsid w:val="000919F4"/>
    <w:rsid w:val="00093A8A"/>
    <w:rsid w:val="00096EC7"/>
    <w:rsid w:val="00097FE4"/>
    <w:rsid w:val="000A4291"/>
    <w:rsid w:val="000A6B54"/>
    <w:rsid w:val="000B25C1"/>
    <w:rsid w:val="000C10DF"/>
    <w:rsid w:val="000C5257"/>
    <w:rsid w:val="000D4BA0"/>
    <w:rsid w:val="000D4F03"/>
    <w:rsid w:val="000E09F7"/>
    <w:rsid w:val="000E0C89"/>
    <w:rsid w:val="000E14B7"/>
    <w:rsid w:val="000E6F66"/>
    <w:rsid w:val="000E7E8D"/>
    <w:rsid w:val="000F61E8"/>
    <w:rsid w:val="001005FF"/>
    <w:rsid w:val="0010160D"/>
    <w:rsid w:val="001079A2"/>
    <w:rsid w:val="00111D76"/>
    <w:rsid w:val="001200A8"/>
    <w:rsid w:val="00125E67"/>
    <w:rsid w:val="001337F9"/>
    <w:rsid w:val="001356C1"/>
    <w:rsid w:val="001406A8"/>
    <w:rsid w:val="00140D51"/>
    <w:rsid w:val="00157A52"/>
    <w:rsid w:val="00161DDB"/>
    <w:rsid w:val="00165012"/>
    <w:rsid w:val="001704FC"/>
    <w:rsid w:val="00181A39"/>
    <w:rsid w:val="001A0B5C"/>
    <w:rsid w:val="001A1A25"/>
    <w:rsid w:val="001A265C"/>
    <w:rsid w:val="001A7215"/>
    <w:rsid w:val="001B06EC"/>
    <w:rsid w:val="001B451E"/>
    <w:rsid w:val="001C5E14"/>
    <w:rsid w:val="001E601D"/>
    <w:rsid w:val="001F25CD"/>
    <w:rsid w:val="002038D1"/>
    <w:rsid w:val="00203F2F"/>
    <w:rsid w:val="002109F0"/>
    <w:rsid w:val="00220DBA"/>
    <w:rsid w:val="002231DA"/>
    <w:rsid w:val="0022445F"/>
    <w:rsid w:val="00225FD3"/>
    <w:rsid w:val="00262D5F"/>
    <w:rsid w:val="00265E1E"/>
    <w:rsid w:val="002952D3"/>
    <w:rsid w:val="002966D7"/>
    <w:rsid w:val="002A7BE5"/>
    <w:rsid w:val="002B29D3"/>
    <w:rsid w:val="002C3C1F"/>
    <w:rsid w:val="002C5C15"/>
    <w:rsid w:val="002D0523"/>
    <w:rsid w:val="002D1CE2"/>
    <w:rsid w:val="002D62E5"/>
    <w:rsid w:val="002E0D18"/>
    <w:rsid w:val="002E2A77"/>
    <w:rsid w:val="002E5E35"/>
    <w:rsid w:val="002E6207"/>
    <w:rsid w:val="002F009A"/>
    <w:rsid w:val="003034FB"/>
    <w:rsid w:val="003077C4"/>
    <w:rsid w:val="00311107"/>
    <w:rsid w:val="0032794C"/>
    <w:rsid w:val="00327B89"/>
    <w:rsid w:val="00332263"/>
    <w:rsid w:val="00332C71"/>
    <w:rsid w:val="00336FF9"/>
    <w:rsid w:val="00337BDF"/>
    <w:rsid w:val="00340D5F"/>
    <w:rsid w:val="003417B7"/>
    <w:rsid w:val="003428BF"/>
    <w:rsid w:val="00342B95"/>
    <w:rsid w:val="00343F09"/>
    <w:rsid w:val="003453C9"/>
    <w:rsid w:val="00350C49"/>
    <w:rsid w:val="003510E3"/>
    <w:rsid w:val="0035656E"/>
    <w:rsid w:val="003573DC"/>
    <w:rsid w:val="00361218"/>
    <w:rsid w:val="00366094"/>
    <w:rsid w:val="00376E96"/>
    <w:rsid w:val="00377959"/>
    <w:rsid w:val="00385166"/>
    <w:rsid w:val="0039155C"/>
    <w:rsid w:val="003B1368"/>
    <w:rsid w:val="003B480A"/>
    <w:rsid w:val="003C23CF"/>
    <w:rsid w:val="003C455E"/>
    <w:rsid w:val="003C4B40"/>
    <w:rsid w:val="003C51B0"/>
    <w:rsid w:val="003D4820"/>
    <w:rsid w:val="003F1BD6"/>
    <w:rsid w:val="004031B1"/>
    <w:rsid w:val="00407FA2"/>
    <w:rsid w:val="00411DEC"/>
    <w:rsid w:val="0042758C"/>
    <w:rsid w:val="00432677"/>
    <w:rsid w:val="00433A3D"/>
    <w:rsid w:val="0043566C"/>
    <w:rsid w:val="00440A57"/>
    <w:rsid w:val="00441883"/>
    <w:rsid w:val="004433B0"/>
    <w:rsid w:val="00443FE2"/>
    <w:rsid w:val="00445DAD"/>
    <w:rsid w:val="00450685"/>
    <w:rsid w:val="00452841"/>
    <w:rsid w:val="004556D6"/>
    <w:rsid w:val="00460C09"/>
    <w:rsid w:val="004635A2"/>
    <w:rsid w:val="004645BC"/>
    <w:rsid w:val="00473A7A"/>
    <w:rsid w:val="00474428"/>
    <w:rsid w:val="0049207A"/>
    <w:rsid w:val="004970C4"/>
    <w:rsid w:val="00497309"/>
    <w:rsid w:val="004A3E68"/>
    <w:rsid w:val="004B5AE8"/>
    <w:rsid w:val="004B73E6"/>
    <w:rsid w:val="004E2FC1"/>
    <w:rsid w:val="004E5987"/>
    <w:rsid w:val="004F2059"/>
    <w:rsid w:val="004F3914"/>
    <w:rsid w:val="004F44CF"/>
    <w:rsid w:val="004F7015"/>
    <w:rsid w:val="00503E53"/>
    <w:rsid w:val="005051BD"/>
    <w:rsid w:val="00520D31"/>
    <w:rsid w:val="00524A36"/>
    <w:rsid w:val="00531607"/>
    <w:rsid w:val="00544E6E"/>
    <w:rsid w:val="005510A3"/>
    <w:rsid w:val="00552A0C"/>
    <w:rsid w:val="00553A33"/>
    <w:rsid w:val="00556EE4"/>
    <w:rsid w:val="005578B4"/>
    <w:rsid w:val="005724B3"/>
    <w:rsid w:val="005749B3"/>
    <w:rsid w:val="005770A0"/>
    <w:rsid w:val="00580B95"/>
    <w:rsid w:val="00583B21"/>
    <w:rsid w:val="005935E5"/>
    <w:rsid w:val="005960AF"/>
    <w:rsid w:val="005A2402"/>
    <w:rsid w:val="005C227B"/>
    <w:rsid w:val="005C489D"/>
    <w:rsid w:val="005D2E22"/>
    <w:rsid w:val="005D48FB"/>
    <w:rsid w:val="005D694F"/>
    <w:rsid w:val="005E3575"/>
    <w:rsid w:val="005F3D51"/>
    <w:rsid w:val="00626281"/>
    <w:rsid w:val="006320C3"/>
    <w:rsid w:val="0063406E"/>
    <w:rsid w:val="006355C2"/>
    <w:rsid w:val="00637389"/>
    <w:rsid w:val="006506A3"/>
    <w:rsid w:val="00655489"/>
    <w:rsid w:val="00656558"/>
    <w:rsid w:val="00662705"/>
    <w:rsid w:val="006639F3"/>
    <w:rsid w:val="006760D4"/>
    <w:rsid w:val="0067734C"/>
    <w:rsid w:val="00684228"/>
    <w:rsid w:val="0068533E"/>
    <w:rsid w:val="00686042"/>
    <w:rsid w:val="0069297F"/>
    <w:rsid w:val="00695A21"/>
    <w:rsid w:val="006A5CD4"/>
    <w:rsid w:val="006A6B17"/>
    <w:rsid w:val="006B07BD"/>
    <w:rsid w:val="006B127D"/>
    <w:rsid w:val="006B16F0"/>
    <w:rsid w:val="006B31E1"/>
    <w:rsid w:val="006B3244"/>
    <w:rsid w:val="006C161F"/>
    <w:rsid w:val="006C6FBD"/>
    <w:rsid w:val="006E020F"/>
    <w:rsid w:val="006E2AE3"/>
    <w:rsid w:val="006F3F9E"/>
    <w:rsid w:val="006F62E5"/>
    <w:rsid w:val="006F793E"/>
    <w:rsid w:val="007077F5"/>
    <w:rsid w:val="00710B82"/>
    <w:rsid w:val="007137C2"/>
    <w:rsid w:val="00716011"/>
    <w:rsid w:val="00716588"/>
    <w:rsid w:val="00736C6A"/>
    <w:rsid w:val="00750EC5"/>
    <w:rsid w:val="007627CE"/>
    <w:rsid w:val="007663BF"/>
    <w:rsid w:val="0077192D"/>
    <w:rsid w:val="00775009"/>
    <w:rsid w:val="00777CA6"/>
    <w:rsid w:val="00794E00"/>
    <w:rsid w:val="00795ED7"/>
    <w:rsid w:val="007A43C2"/>
    <w:rsid w:val="007A5C91"/>
    <w:rsid w:val="007A7F81"/>
    <w:rsid w:val="007B04D9"/>
    <w:rsid w:val="007B45F0"/>
    <w:rsid w:val="007B55F7"/>
    <w:rsid w:val="007B73F5"/>
    <w:rsid w:val="007C4B44"/>
    <w:rsid w:val="007E1B6B"/>
    <w:rsid w:val="008003CF"/>
    <w:rsid w:val="0080501B"/>
    <w:rsid w:val="008072FE"/>
    <w:rsid w:val="00814406"/>
    <w:rsid w:val="0082530E"/>
    <w:rsid w:val="00833857"/>
    <w:rsid w:val="008366B3"/>
    <w:rsid w:val="00843619"/>
    <w:rsid w:val="008525E1"/>
    <w:rsid w:val="0085276B"/>
    <w:rsid w:val="00853EB1"/>
    <w:rsid w:val="00854B75"/>
    <w:rsid w:val="00854D45"/>
    <w:rsid w:val="008557B7"/>
    <w:rsid w:val="00855E51"/>
    <w:rsid w:val="0085678A"/>
    <w:rsid w:val="008573D4"/>
    <w:rsid w:val="008712E3"/>
    <w:rsid w:val="0087692B"/>
    <w:rsid w:val="00877D37"/>
    <w:rsid w:val="0088024D"/>
    <w:rsid w:val="008808AD"/>
    <w:rsid w:val="00883E5A"/>
    <w:rsid w:val="0088496D"/>
    <w:rsid w:val="00892604"/>
    <w:rsid w:val="0089431D"/>
    <w:rsid w:val="0089476F"/>
    <w:rsid w:val="008A52A2"/>
    <w:rsid w:val="008A6B47"/>
    <w:rsid w:val="008A73B3"/>
    <w:rsid w:val="008B2BA8"/>
    <w:rsid w:val="008B4A8F"/>
    <w:rsid w:val="008B79A2"/>
    <w:rsid w:val="008C3853"/>
    <w:rsid w:val="008C5BB2"/>
    <w:rsid w:val="008D4733"/>
    <w:rsid w:val="008E6281"/>
    <w:rsid w:val="008F18B2"/>
    <w:rsid w:val="008F2DA1"/>
    <w:rsid w:val="008F3F50"/>
    <w:rsid w:val="008F5FDE"/>
    <w:rsid w:val="00903664"/>
    <w:rsid w:val="00904F8C"/>
    <w:rsid w:val="0091129F"/>
    <w:rsid w:val="00911452"/>
    <w:rsid w:val="009128E8"/>
    <w:rsid w:val="00916931"/>
    <w:rsid w:val="00930BAF"/>
    <w:rsid w:val="00941718"/>
    <w:rsid w:val="00941B7A"/>
    <w:rsid w:val="0095072D"/>
    <w:rsid w:val="00953CF9"/>
    <w:rsid w:val="00954E68"/>
    <w:rsid w:val="0096756E"/>
    <w:rsid w:val="0096798F"/>
    <w:rsid w:val="00967BA1"/>
    <w:rsid w:val="009803BE"/>
    <w:rsid w:val="00986205"/>
    <w:rsid w:val="009A6195"/>
    <w:rsid w:val="009B0D4B"/>
    <w:rsid w:val="009B35B6"/>
    <w:rsid w:val="009B56F8"/>
    <w:rsid w:val="009B7BE7"/>
    <w:rsid w:val="009D1999"/>
    <w:rsid w:val="009D3CEB"/>
    <w:rsid w:val="009D5FDF"/>
    <w:rsid w:val="009E715B"/>
    <w:rsid w:val="00A1263E"/>
    <w:rsid w:val="00A24BDD"/>
    <w:rsid w:val="00A35AEA"/>
    <w:rsid w:val="00A557FE"/>
    <w:rsid w:val="00A56E0D"/>
    <w:rsid w:val="00A627B2"/>
    <w:rsid w:val="00A64F16"/>
    <w:rsid w:val="00A70259"/>
    <w:rsid w:val="00A73650"/>
    <w:rsid w:val="00A74C13"/>
    <w:rsid w:val="00A75345"/>
    <w:rsid w:val="00A852BB"/>
    <w:rsid w:val="00A953CD"/>
    <w:rsid w:val="00AA0334"/>
    <w:rsid w:val="00AA3C6E"/>
    <w:rsid w:val="00AA559C"/>
    <w:rsid w:val="00AC1570"/>
    <w:rsid w:val="00AC300B"/>
    <w:rsid w:val="00AC6AC0"/>
    <w:rsid w:val="00AE1DE0"/>
    <w:rsid w:val="00AE6846"/>
    <w:rsid w:val="00AF174B"/>
    <w:rsid w:val="00AF551F"/>
    <w:rsid w:val="00B32CBB"/>
    <w:rsid w:val="00B36CAE"/>
    <w:rsid w:val="00B4268C"/>
    <w:rsid w:val="00B4548A"/>
    <w:rsid w:val="00B50D20"/>
    <w:rsid w:val="00B51234"/>
    <w:rsid w:val="00B56904"/>
    <w:rsid w:val="00B570A1"/>
    <w:rsid w:val="00B608FB"/>
    <w:rsid w:val="00B6487A"/>
    <w:rsid w:val="00B6785A"/>
    <w:rsid w:val="00B722FE"/>
    <w:rsid w:val="00B72E5F"/>
    <w:rsid w:val="00B90541"/>
    <w:rsid w:val="00B92843"/>
    <w:rsid w:val="00B97649"/>
    <w:rsid w:val="00BA5372"/>
    <w:rsid w:val="00BB55EE"/>
    <w:rsid w:val="00BB5FF1"/>
    <w:rsid w:val="00BC2B98"/>
    <w:rsid w:val="00BD05BD"/>
    <w:rsid w:val="00BD0DCB"/>
    <w:rsid w:val="00BD2B7F"/>
    <w:rsid w:val="00BE1685"/>
    <w:rsid w:val="00BF29CB"/>
    <w:rsid w:val="00BF63BE"/>
    <w:rsid w:val="00C060BC"/>
    <w:rsid w:val="00C100FC"/>
    <w:rsid w:val="00C27395"/>
    <w:rsid w:val="00C27ABD"/>
    <w:rsid w:val="00C36C53"/>
    <w:rsid w:val="00C44987"/>
    <w:rsid w:val="00C526FB"/>
    <w:rsid w:val="00C61FC8"/>
    <w:rsid w:val="00C73D4A"/>
    <w:rsid w:val="00C7542A"/>
    <w:rsid w:val="00C83B4E"/>
    <w:rsid w:val="00C878C9"/>
    <w:rsid w:val="00C903A5"/>
    <w:rsid w:val="00C92175"/>
    <w:rsid w:val="00C96176"/>
    <w:rsid w:val="00C96CEE"/>
    <w:rsid w:val="00CA06E3"/>
    <w:rsid w:val="00CB5701"/>
    <w:rsid w:val="00CC1E7A"/>
    <w:rsid w:val="00CC5972"/>
    <w:rsid w:val="00CC69E9"/>
    <w:rsid w:val="00CD044F"/>
    <w:rsid w:val="00CD6F1B"/>
    <w:rsid w:val="00CF022C"/>
    <w:rsid w:val="00CF1C30"/>
    <w:rsid w:val="00D055CA"/>
    <w:rsid w:val="00D077B7"/>
    <w:rsid w:val="00D113FD"/>
    <w:rsid w:val="00D138BB"/>
    <w:rsid w:val="00D178DB"/>
    <w:rsid w:val="00D22B6B"/>
    <w:rsid w:val="00D42A15"/>
    <w:rsid w:val="00D511B9"/>
    <w:rsid w:val="00D606C4"/>
    <w:rsid w:val="00D608DC"/>
    <w:rsid w:val="00D66F54"/>
    <w:rsid w:val="00DA573D"/>
    <w:rsid w:val="00DA5E53"/>
    <w:rsid w:val="00DB036E"/>
    <w:rsid w:val="00DB2A10"/>
    <w:rsid w:val="00DB5BB9"/>
    <w:rsid w:val="00DB78F4"/>
    <w:rsid w:val="00DC1D09"/>
    <w:rsid w:val="00DC32B1"/>
    <w:rsid w:val="00DC63C2"/>
    <w:rsid w:val="00DC6C28"/>
    <w:rsid w:val="00DD2818"/>
    <w:rsid w:val="00DD2FE2"/>
    <w:rsid w:val="00DF0717"/>
    <w:rsid w:val="00DF2DE5"/>
    <w:rsid w:val="00E1006F"/>
    <w:rsid w:val="00E116BA"/>
    <w:rsid w:val="00E16EF7"/>
    <w:rsid w:val="00E216FF"/>
    <w:rsid w:val="00E3366C"/>
    <w:rsid w:val="00E42922"/>
    <w:rsid w:val="00E6038C"/>
    <w:rsid w:val="00E6059D"/>
    <w:rsid w:val="00E613AB"/>
    <w:rsid w:val="00E64CE6"/>
    <w:rsid w:val="00E65A4E"/>
    <w:rsid w:val="00E66337"/>
    <w:rsid w:val="00E6747C"/>
    <w:rsid w:val="00E70297"/>
    <w:rsid w:val="00E82201"/>
    <w:rsid w:val="00E84568"/>
    <w:rsid w:val="00E85380"/>
    <w:rsid w:val="00E8585D"/>
    <w:rsid w:val="00EA42F1"/>
    <w:rsid w:val="00EA7948"/>
    <w:rsid w:val="00EB4524"/>
    <w:rsid w:val="00EB4A70"/>
    <w:rsid w:val="00EB4C27"/>
    <w:rsid w:val="00EC3AD4"/>
    <w:rsid w:val="00EC7017"/>
    <w:rsid w:val="00ED30DE"/>
    <w:rsid w:val="00ED3547"/>
    <w:rsid w:val="00ED3E37"/>
    <w:rsid w:val="00EE2486"/>
    <w:rsid w:val="00F05CE8"/>
    <w:rsid w:val="00F126E4"/>
    <w:rsid w:val="00F17060"/>
    <w:rsid w:val="00F257DF"/>
    <w:rsid w:val="00F40150"/>
    <w:rsid w:val="00F42248"/>
    <w:rsid w:val="00F42326"/>
    <w:rsid w:val="00F54671"/>
    <w:rsid w:val="00F773A3"/>
    <w:rsid w:val="00F8039D"/>
    <w:rsid w:val="00F961F8"/>
    <w:rsid w:val="00FB4608"/>
    <w:rsid w:val="00FB700D"/>
    <w:rsid w:val="00FC03A8"/>
    <w:rsid w:val="00FC439E"/>
    <w:rsid w:val="00FD0E8C"/>
    <w:rsid w:val="00FD4C4F"/>
    <w:rsid w:val="00FD4DCF"/>
    <w:rsid w:val="00FE0B75"/>
    <w:rsid w:val="00FE144B"/>
    <w:rsid w:val="00FE799A"/>
    <w:rsid w:val="00FE7D41"/>
    <w:rsid w:val="00FF28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12B27A"/>
  <w15:chartTrackingRefBased/>
  <w15:docId w15:val="{F5830696-CE6F-4321-8062-99B3223A8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62431">
      <w:bodyDiv w:val="1"/>
      <w:marLeft w:val="0"/>
      <w:marRight w:val="0"/>
      <w:marTop w:val="0"/>
      <w:marBottom w:val="0"/>
      <w:divBdr>
        <w:top w:val="none" w:sz="0" w:space="0" w:color="auto"/>
        <w:left w:val="none" w:sz="0" w:space="0" w:color="auto"/>
        <w:bottom w:val="none" w:sz="0" w:space="0" w:color="auto"/>
        <w:right w:val="none" w:sz="0" w:space="0" w:color="auto"/>
      </w:divBdr>
      <w:divsChild>
        <w:div w:id="11079865">
          <w:marLeft w:val="360"/>
          <w:marRight w:val="0"/>
          <w:marTop w:val="0"/>
          <w:marBottom w:val="0"/>
          <w:divBdr>
            <w:top w:val="none" w:sz="0" w:space="0" w:color="auto"/>
            <w:left w:val="none" w:sz="0" w:space="0" w:color="auto"/>
            <w:bottom w:val="none" w:sz="0" w:space="0" w:color="auto"/>
            <w:right w:val="none" w:sz="0" w:space="0" w:color="auto"/>
          </w:divBdr>
        </w:div>
        <w:div w:id="1289357186">
          <w:marLeft w:val="360"/>
          <w:marRight w:val="0"/>
          <w:marTop w:val="0"/>
          <w:marBottom w:val="0"/>
          <w:divBdr>
            <w:top w:val="none" w:sz="0" w:space="0" w:color="auto"/>
            <w:left w:val="none" w:sz="0" w:space="0" w:color="auto"/>
            <w:bottom w:val="none" w:sz="0" w:space="0" w:color="auto"/>
            <w:right w:val="none" w:sz="0" w:space="0" w:color="auto"/>
          </w:divBdr>
        </w:div>
        <w:div w:id="845171364">
          <w:marLeft w:val="360"/>
          <w:marRight w:val="0"/>
          <w:marTop w:val="0"/>
          <w:marBottom w:val="0"/>
          <w:divBdr>
            <w:top w:val="none" w:sz="0" w:space="0" w:color="auto"/>
            <w:left w:val="none" w:sz="0" w:space="0" w:color="auto"/>
            <w:bottom w:val="none" w:sz="0" w:space="0" w:color="auto"/>
            <w:right w:val="none" w:sz="0" w:space="0" w:color="auto"/>
          </w:divBdr>
        </w:div>
        <w:div w:id="219247762">
          <w:marLeft w:val="360"/>
          <w:marRight w:val="0"/>
          <w:marTop w:val="0"/>
          <w:marBottom w:val="0"/>
          <w:divBdr>
            <w:top w:val="none" w:sz="0" w:space="0" w:color="auto"/>
            <w:left w:val="none" w:sz="0" w:space="0" w:color="auto"/>
            <w:bottom w:val="none" w:sz="0" w:space="0" w:color="auto"/>
            <w:right w:val="none" w:sz="0" w:space="0" w:color="auto"/>
          </w:divBdr>
        </w:div>
        <w:div w:id="160702415">
          <w:marLeft w:val="360"/>
          <w:marRight w:val="0"/>
          <w:marTop w:val="0"/>
          <w:marBottom w:val="0"/>
          <w:divBdr>
            <w:top w:val="none" w:sz="0" w:space="0" w:color="auto"/>
            <w:left w:val="none" w:sz="0" w:space="0" w:color="auto"/>
            <w:bottom w:val="none" w:sz="0" w:space="0" w:color="auto"/>
            <w:right w:val="none" w:sz="0" w:space="0" w:color="auto"/>
          </w:divBdr>
        </w:div>
        <w:div w:id="1247304234">
          <w:marLeft w:val="360"/>
          <w:marRight w:val="0"/>
          <w:marTop w:val="0"/>
          <w:marBottom w:val="0"/>
          <w:divBdr>
            <w:top w:val="none" w:sz="0" w:space="0" w:color="auto"/>
            <w:left w:val="none" w:sz="0" w:space="0" w:color="auto"/>
            <w:bottom w:val="none" w:sz="0" w:space="0" w:color="auto"/>
            <w:right w:val="none" w:sz="0" w:space="0" w:color="auto"/>
          </w:divBdr>
        </w:div>
        <w:div w:id="1726949284">
          <w:marLeft w:val="360"/>
          <w:marRight w:val="0"/>
          <w:marTop w:val="0"/>
          <w:marBottom w:val="0"/>
          <w:divBdr>
            <w:top w:val="none" w:sz="0" w:space="0" w:color="auto"/>
            <w:left w:val="none" w:sz="0" w:space="0" w:color="auto"/>
            <w:bottom w:val="none" w:sz="0" w:space="0" w:color="auto"/>
            <w:right w:val="none" w:sz="0" w:space="0" w:color="auto"/>
          </w:divBdr>
        </w:div>
        <w:div w:id="1220825807">
          <w:marLeft w:val="360"/>
          <w:marRight w:val="0"/>
          <w:marTop w:val="0"/>
          <w:marBottom w:val="0"/>
          <w:divBdr>
            <w:top w:val="none" w:sz="0" w:space="0" w:color="auto"/>
            <w:left w:val="none" w:sz="0" w:space="0" w:color="auto"/>
            <w:bottom w:val="none" w:sz="0" w:space="0" w:color="auto"/>
            <w:right w:val="none" w:sz="0" w:space="0" w:color="auto"/>
          </w:divBdr>
        </w:div>
        <w:div w:id="346054817">
          <w:marLeft w:val="360"/>
          <w:marRight w:val="0"/>
          <w:marTop w:val="0"/>
          <w:marBottom w:val="0"/>
          <w:divBdr>
            <w:top w:val="none" w:sz="0" w:space="0" w:color="auto"/>
            <w:left w:val="none" w:sz="0" w:space="0" w:color="auto"/>
            <w:bottom w:val="none" w:sz="0" w:space="0" w:color="auto"/>
            <w:right w:val="none" w:sz="0" w:space="0" w:color="auto"/>
          </w:divBdr>
        </w:div>
        <w:div w:id="456679200">
          <w:marLeft w:val="360"/>
          <w:marRight w:val="0"/>
          <w:marTop w:val="0"/>
          <w:marBottom w:val="0"/>
          <w:divBdr>
            <w:top w:val="none" w:sz="0" w:space="0" w:color="auto"/>
            <w:left w:val="none" w:sz="0" w:space="0" w:color="auto"/>
            <w:bottom w:val="none" w:sz="0" w:space="0" w:color="auto"/>
            <w:right w:val="none" w:sz="0" w:space="0" w:color="auto"/>
          </w:divBdr>
        </w:div>
      </w:divsChild>
    </w:div>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92094285">
      <w:bodyDiv w:val="1"/>
      <w:marLeft w:val="0"/>
      <w:marRight w:val="0"/>
      <w:marTop w:val="0"/>
      <w:marBottom w:val="0"/>
      <w:divBdr>
        <w:top w:val="none" w:sz="0" w:space="0" w:color="auto"/>
        <w:left w:val="none" w:sz="0" w:space="0" w:color="auto"/>
        <w:bottom w:val="none" w:sz="0" w:space="0" w:color="auto"/>
        <w:right w:val="none" w:sz="0" w:space="0" w:color="auto"/>
      </w:divBdr>
    </w:div>
    <w:div w:id="155607854">
      <w:bodyDiv w:val="1"/>
      <w:marLeft w:val="0"/>
      <w:marRight w:val="0"/>
      <w:marTop w:val="0"/>
      <w:marBottom w:val="0"/>
      <w:divBdr>
        <w:top w:val="none" w:sz="0" w:space="0" w:color="auto"/>
        <w:left w:val="none" w:sz="0" w:space="0" w:color="auto"/>
        <w:bottom w:val="none" w:sz="0" w:space="0" w:color="auto"/>
        <w:right w:val="none" w:sz="0" w:space="0" w:color="auto"/>
      </w:divBdr>
      <w:divsChild>
        <w:div w:id="543903240">
          <w:marLeft w:val="547"/>
          <w:marRight w:val="0"/>
          <w:marTop w:val="0"/>
          <w:marBottom w:val="0"/>
          <w:divBdr>
            <w:top w:val="none" w:sz="0" w:space="0" w:color="auto"/>
            <w:left w:val="none" w:sz="0" w:space="0" w:color="auto"/>
            <w:bottom w:val="none" w:sz="0" w:space="0" w:color="auto"/>
            <w:right w:val="none" w:sz="0" w:space="0" w:color="auto"/>
          </w:divBdr>
        </w:div>
        <w:div w:id="822357599">
          <w:marLeft w:val="1166"/>
          <w:marRight w:val="0"/>
          <w:marTop w:val="0"/>
          <w:marBottom w:val="0"/>
          <w:divBdr>
            <w:top w:val="none" w:sz="0" w:space="0" w:color="auto"/>
            <w:left w:val="none" w:sz="0" w:space="0" w:color="auto"/>
            <w:bottom w:val="none" w:sz="0" w:space="0" w:color="auto"/>
            <w:right w:val="none" w:sz="0" w:space="0" w:color="auto"/>
          </w:divBdr>
        </w:div>
      </w:divsChild>
    </w:div>
    <w:div w:id="310714200">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447283852">
      <w:bodyDiv w:val="1"/>
      <w:marLeft w:val="0"/>
      <w:marRight w:val="0"/>
      <w:marTop w:val="0"/>
      <w:marBottom w:val="0"/>
      <w:divBdr>
        <w:top w:val="none" w:sz="0" w:space="0" w:color="auto"/>
        <w:left w:val="none" w:sz="0" w:space="0" w:color="auto"/>
        <w:bottom w:val="none" w:sz="0" w:space="0" w:color="auto"/>
        <w:right w:val="none" w:sz="0" w:space="0" w:color="auto"/>
      </w:divBdr>
      <w:divsChild>
        <w:div w:id="1538811764">
          <w:marLeft w:val="360"/>
          <w:marRight w:val="0"/>
          <w:marTop w:val="0"/>
          <w:marBottom w:val="0"/>
          <w:divBdr>
            <w:top w:val="none" w:sz="0" w:space="0" w:color="auto"/>
            <w:left w:val="none" w:sz="0" w:space="0" w:color="auto"/>
            <w:bottom w:val="none" w:sz="0" w:space="0" w:color="auto"/>
            <w:right w:val="none" w:sz="0" w:space="0" w:color="auto"/>
          </w:divBdr>
        </w:div>
        <w:div w:id="1691223289">
          <w:marLeft w:val="360"/>
          <w:marRight w:val="0"/>
          <w:marTop w:val="0"/>
          <w:marBottom w:val="0"/>
          <w:divBdr>
            <w:top w:val="none" w:sz="0" w:space="0" w:color="auto"/>
            <w:left w:val="none" w:sz="0" w:space="0" w:color="auto"/>
            <w:bottom w:val="none" w:sz="0" w:space="0" w:color="auto"/>
            <w:right w:val="none" w:sz="0" w:space="0" w:color="auto"/>
          </w:divBdr>
        </w:div>
        <w:div w:id="1857306884">
          <w:marLeft w:val="360"/>
          <w:marRight w:val="0"/>
          <w:marTop w:val="0"/>
          <w:marBottom w:val="0"/>
          <w:divBdr>
            <w:top w:val="none" w:sz="0" w:space="0" w:color="auto"/>
            <w:left w:val="none" w:sz="0" w:space="0" w:color="auto"/>
            <w:bottom w:val="none" w:sz="0" w:space="0" w:color="auto"/>
            <w:right w:val="none" w:sz="0" w:space="0" w:color="auto"/>
          </w:divBdr>
        </w:div>
        <w:div w:id="137764232">
          <w:marLeft w:val="360"/>
          <w:marRight w:val="0"/>
          <w:marTop w:val="0"/>
          <w:marBottom w:val="0"/>
          <w:divBdr>
            <w:top w:val="none" w:sz="0" w:space="0" w:color="auto"/>
            <w:left w:val="none" w:sz="0" w:space="0" w:color="auto"/>
            <w:bottom w:val="none" w:sz="0" w:space="0" w:color="auto"/>
            <w:right w:val="none" w:sz="0" w:space="0" w:color="auto"/>
          </w:divBdr>
        </w:div>
        <w:div w:id="1363626194">
          <w:marLeft w:val="360"/>
          <w:marRight w:val="0"/>
          <w:marTop w:val="0"/>
          <w:marBottom w:val="0"/>
          <w:divBdr>
            <w:top w:val="none" w:sz="0" w:space="0" w:color="auto"/>
            <w:left w:val="none" w:sz="0" w:space="0" w:color="auto"/>
            <w:bottom w:val="none" w:sz="0" w:space="0" w:color="auto"/>
            <w:right w:val="none" w:sz="0" w:space="0" w:color="auto"/>
          </w:divBdr>
        </w:div>
        <w:div w:id="119418416">
          <w:marLeft w:val="360"/>
          <w:marRight w:val="0"/>
          <w:marTop w:val="0"/>
          <w:marBottom w:val="0"/>
          <w:divBdr>
            <w:top w:val="none" w:sz="0" w:space="0" w:color="auto"/>
            <w:left w:val="none" w:sz="0" w:space="0" w:color="auto"/>
            <w:bottom w:val="none" w:sz="0" w:space="0" w:color="auto"/>
            <w:right w:val="none" w:sz="0" w:space="0" w:color="auto"/>
          </w:divBdr>
        </w:div>
        <w:div w:id="70977342">
          <w:marLeft w:val="360"/>
          <w:marRight w:val="0"/>
          <w:marTop w:val="0"/>
          <w:marBottom w:val="0"/>
          <w:divBdr>
            <w:top w:val="none" w:sz="0" w:space="0" w:color="auto"/>
            <w:left w:val="none" w:sz="0" w:space="0" w:color="auto"/>
            <w:bottom w:val="none" w:sz="0" w:space="0" w:color="auto"/>
            <w:right w:val="none" w:sz="0" w:space="0" w:color="auto"/>
          </w:divBdr>
        </w:div>
        <w:div w:id="950087158">
          <w:marLeft w:val="360"/>
          <w:marRight w:val="0"/>
          <w:marTop w:val="0"/>
          <w:marBottom w:val="0"/>
          <w:divBdr>
            <w:top w:val="none" w:sz="0" w:space="0" w:color="auto"/>
            <w:left w:val="none" w:sz="0" w:space="0" w:color="auto"/>
            <w:bottom w:val="none" w:sz="0" w:space="0" w:color="auto"/>
            <w:right w:val="none" w:sz="0" w:space="0" w:color="auto"/>
          </w:divBdr>
        </w:div>
        <w:div w:id="3436009">
          <w:marLeft w:val="360"/>
          <w:marRight w:val="0"/>
          <w:marTop w:val="0"/>
          <w:marBottom w:val="0"/>
          <w:divBdr>
            <w:top w:val="none" w:sz="0" w:space="0" w:color="auto"/>
            <w:left w:val="none" w:sz="0" w:space="0" w:color="auto"/>
            <w:bottom w:val="none" w:sz="0" w:space="0" w:color="auto"/>
            <w:right w:val="none" w:sz="0" w:space="0" w:color="auto"/>
          </w:divBdr>
        </w:div>
      </w:divsChild>
    </w:div>
    <w:div w:id="457795472">
      <w:bodyDiv w:val="1"/>
      <w:marLeft w:val="0"/>
      <w:marRight w:val="0"/>
      <w:marTop w:val="0"/>
      <w:marBottom w:val="0"/>
      <w:divBdr>
        <w:top w:val="none" w:sz="0" w:space="0" w:color="auto"/>
        <w:left w:val="none" w:sz="0" w:space="0" w:color="auto"/>
        <w:bottom w:val="none" w:sz="0" w:space="0" w:color="auto"/>
        <w:right w:val="none" w:sz="0" w:space="0" w:color="auto"/>
      </w:divBdr>
      <w:divsChild>
        <w:div w:id="1533954067">
          <w:marLeft w:val="274"/>
          <w:marRight w:val="0"/>
          <w:marTop w:val="0"/>
          <w:marBottom w:val="0"/>
          <w:divBdr>
            <w:top w:val="none" w:sz="0" w:space="0" w:color="auto"/>
            <w:left w:val="none" w:sz="0" w:space="0" w:color="auto"/>
            <w:bottom w:val="none" w:sz="0" w:space="0" w:color="auto"/>
            <w:right w:val="none" w:sz="0" w:space="0" w:color="auto"/>
          </w:divBdr>
        </w:div>
      </w:divsChild>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1020728">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560750767">
      <w:bodyDiv w:val="1"/>
      <w:marLeft w:val="0"/>
      <w:marRight w:val="0"/>
      <w:marTop w:val="0"/>
      <w:marBottom w:val="0"/>
      <w:divBdr>
        <w:top w:val="none" w:sz="0" w:space="0" w:color="auto"/>
        <w:left w:val="none" w:sz="0" w:space="0" w:color="auto"/>
        <w:bottom w:val="none" w:sz="0" w:space="0" w:color="auto"/>
        <w:right w:val="none" w:sz="0" w:space="0" w:color="auto"/>
      </w:divBdr>
    </w:div>
    <w:div w:id="574366334">
      <w:bodyDiv w:val="1"/>
      <w:marLeft w:val="0"/>
      <w:marRight w:val="0"/>
      <w:marTop w:val="0"/>
      <w:marBottom w:val="0"/>
      <w:divBdr>
        <w:top w:val="none" w:sz="0" w:space="0" w:color="auto"/>
        <w:left w:val="none" w:sz="0" w:space="0" w:color="auto"/>
        <w:bottom w:val="none" w:sz="0" w:space="0" w:color="auto"/>
        <w:right w:val="none" w:sz="0" w:space="0" w:color="auto"/>
      </w:divBdr>
      <w:divsChild>
        <w:div w:id="775447135">
          <w:marLeft w:val="360"/>
          <w:marRight w:val="0"/>
          <w:marTop w:val="0"/>
          <w:marBottom w:val="0"/>
          <w:divBdr>
            <w:top w:val="none" w:sz="0" w:space="0" w:color="auto"/>
            <w:left w:val="none" w:sz="0" w:space="0" w:color="auto"/>
            <w:bottom w:val="none" w:sz="0" w:space="0" w:color="auto"/>
            <w:right w:val="none" w:sz="0" w:space="0" w:color="auto"/>
          </w:divBdr>
        </w:div>
        <w:div w:id="2008358964">
          <w:marLeft w:val="360"/>
          <w:marRight w:val="0"/>
          <w:marTop w:val="0"/>
          <w:marBottom w:val="0"/>
          <w:divBdr>
            <w:top w:val="none" w:sz="0" w:space="0" w:color="auto"/>
            <w:left w:val="none" w:sz="0" w:space="0" w:color="auto"/>
            <w:bottom w:val="none" w:sz="0" w:space="0" w:color="auto"/>
            <w:right w:val="none" w:sz="0" w:space="0" w:color="auto"/>
          </w:divBdr>
        </w:div>
        <w:div w:id="1324895309">
          <w:marLeft w:val="360"/>
          <w:marRight w:val="0"/>
          <w:marTop w:val="0"/>
          <w:marBottom w:val="0"/>
          <w:divBdr>
            <w:top w:val="none" w:sz="0" w:space="0" w:color="auto"/>
            <w:left w:val="none" w:sz="0" w:space="0" w:color="auto"/>
            <w:bottom w:val="none" w:sz="0" w:space="0" w:color="auto"/>
            <w:right w:val="none" w:sz="0" w:space="0" w:color="auto"/>
          </w:divBdr>
        </w:div>
        <w:div w:id="1286081780">
          <w:marLeft w:val="360"/>
          <w:marRight w:val="0"/>
          <w:marTop w:val="0"/>
          <w:marBottom w:val="0"/>
          <w:divBdr>
            <w:top w:val="none" w:sz="0" w:space="0" w:color="auto"/>
            <w:left w:val="none" w:sz="0" w:space="0" w:color="auto"/>
            <w:bottom w:val="none" w:sz="0" w:space="0" w:color="auto"/>
            <w:right w:val="none" w:sz="0" w:space="0" w:color="auto"/>
          </w:divBdr>
        </w:div>
        <w:div w:id="186406654">
          <w:marLeft w:val="360"/>
          <w:marRight w:val="0"/>
          <w:marTop w:val="0"/>
          <w:marBottom w:val="0"/>
          <w:divBdr>
            <w:top w:val="none" w:sz="0" w:space="0" w:color="auto"/>
            <w:left w:val="none" w:sz="0" w:space="0" w:color="auto"/>
            <w:bottom w:val="none" w:sz="0" w:space="0" w:color="auto"/>
            <w:right w:val="none" w:sz="0" w:space="0" w:color="auto"/>
          </w:divBdr>
        </w:div>
        <w:div w:id="592713600">
          <w:marLeft w:val="360"/>
          <w:marRight w:val="0"/>
          <w:marTop w:val="0"/>
          <w:marBottom w:val="0"/>
          <w:divBdr>
            <w:top w:val="none" w:sz="0" w:space="0" w:color="auto"/>
            <w:left w:val="none" w:sz="0" w:space="0" w:color="auto"/>
            <w:bottom w:val="none" w:sz="0" w:space="0" w:color="auto"/>
            <w:right w:val="none" w:sz="0" w:space="0" w:color="auto"/>
          </w:divBdr>
        </w:div>
        <w:div w:id="1292054666">
          <w:marLeft w:val="360"/>
          <w:marRight w:val="0"/>
          <w:marTop w:val="0"/>
          <w:marBottom w:val="0"/>
          <w:divBdr>
            <w:top w:val="none" w:sz="0" w:space="0" w:color="auto"/>
            <w:left w:val="none" w:sz="0" w:space="0" w:color="auto"/>
            <w:bottom w:val="none" w:sz="0" w:space="0" w:color="auto"/>
            <w:right w:val="none" w:sz="0" w:space="0" w:color="auto"/>
          </w:divBdr>
        </w:div>
        <w:div w:id="697003146">
          <w:marLeft w:val="360"/>
          <w:marRight w:val="0"/>
          <w:marTop w:val="0"/>
          <w:marBottom w:val="0"/>
          <w:divBdr>
            <w:top w:val="none" w:sz="0" w:space="0" w:color="auto"/>
            <w:left w:val="none" w:sz="0" w:space="0" w:color="auto"/>
            <w:bottom w:val="none" w:sz="0" w:space="0" w:color="auto"/>
            <w:right w:val="none" w:sz="0" w:space="0" w:color="auto"/>
          </w:divBdr>
        </w:div>
        <w:div w:id="1939018067">
          <w:marLeft w:val="360"/>
          <w:marRight w:val="0"/>
          <w:marTop w:val="0"/>
          <w:marBottom w:val="0"/>
          <w:divBdr>
            <w:top w:val="none" w:sz="0" w:space="0" w:color="auto"/>
            <w:left w:val="none" w:sz="0" w:space="0" w:color="auto"/>
            <w:bottom w:val="none" w:sz="0" w:space="0" w:color="auto"/>
            <w:right w:val="none" w:sz="0" w:space="0" w:color="auto"/>
          </w:divBdr>
        </w:div>
      </w:divsChild>
    </w:div>
    <w:div w:id="627204186">
      <w:bodyDiv w:val="1"/>
      <w:marLeft w:val="0"/>
      <w:marRight w:val="0"/>
      <w:marTop w:val="0"/>
      <w:marBottom w:val="0"/>
      <w:divBdr>
        <w:top w:val="none" w:sz="0" w:space="0" w:color="auto"/>
        <w:left w:val="none" w:sz="0" w:space="0" w:color="auto"/>
        <w:bottom w:val="none" w:sz="0" w:space="0" w:color="auto"/>
        <w:right w:val="none" w:sz="0" w:space="0" w:color="auto"/>
      </w:divBdr>
      <w:divsChild>
        <w:div w:id="1118792511">
          <w:marLeft w:val="274"/>
          <w:marRight w:val="0"/>
          <w:marTop w:val="120"/>
          <w:marBottom w:val="0"/>
          <w:divBdr>
            <w:top w:val="none" w:sz="0" w:space="0" w:color="auto"/>
            <w:left w:val="none" w:sz="0" w:space="0" w:color="auto"/>
            <w:bottom w:val="none" w:sz="0" w:space="0" w:color="auto"/>
            <w:right w:val="none" w:sz="0" w:space="0" w:color="auto"/>
          </w:divBdr>
        </w:div>
        <w:div w:id="507135730">
          <w:marLeft w:val="274"/>
          <w:marRight w:val="0"/>
          <w:marTop w:val="120"/>
          <w:marBottom w:val="0"/>
          <w:divBdr>
            <w:top w:val="none" w:sz="0" w:space="0" w:color="auto"/>
            <w:left w:val="none" w:sz="0" w:space="0" w:color="auto"/>
            <w:bottom w:val="none" w:sz="0" w:space="0" w:color="auto"/>
            <w:right w:val="none" w:sz="0" w:space="0" w:color="auto"/>
          </w:divBdr>
        </w:div>
        <w:div w:id="1652368668">
          <w:marLeft w:val="274"/>
          <w:marRight w:val="0"/>
          <w:marTop w:val="120"/>
          <w:marBottom w:val="0"/>
          <w:divBdr>
            <w:top w:val="none" w:sz="0" w:space="0" w:color="auto"/>
            <w:left w:val="none" w:sz="0" w:space="0" w:color="auto"/>
            <w:bottom w:val="none" w:sz="0" w:space="0" w:color="auto"/>
            <w:right w:val="none" w:sz="0" w:space="0" w:color="auto"/>
          </w:divBdr>
        </w:div>
        <w:div w:id="1044138453">
          <w:marLeft w:val="274"/>
          <w:marRight w:val="0"/>
          <w:marTop w:val="120"/>
          <w:marBottom w:val="0"/>
          <w:divBdr>
            <w:top w:val="none" w:sz="0" w:space="0" w:color="auto"/>
            <w:left w:val="none" w:sz="0" w:space="0" w:color="auto"/>
            <w:bottom w:val="none" w:sz="0" w:space="0" w:color="auto"/>
            <w:right w:val="none" w:sz="0" w:space="0" w:color="auto"/>
          </w:divBdr>
        </w:div>
        <w:div w:id="1082605695">
          <w:marLeft w:val="274"/>
          <w:marRight w:val="0"/>
          <w:marTop w:val="120"/>
          <w:marBottom w:val="0"/>
          <w:divBdr>
            <w:top w:val="none" w:sz="0" w:space="0" w:color="auto"/>
            <w:left w:val="none" w:sz="0" w:space="0" w:color="auto"/>
            <w:bottom w:val="none" w:sz="0" w:space="0" w:color="auto"/>
            <w:right w:val="none" w:sz="0" w:space="0" w:color="auto"/>
          </w:divBdr>
        </w:div>
        <w:div w:id="1302416506">
          <w:marLeft w:val="274"/>
          <w:marRight w:val="0"/>
          <w:marTop w:val="120"/>
          <w:marBottom w:val="0"/>
          <w:divBdr>
            <w:top w:val="none" w:sz="0" w:space="0" w:color="auto"/>
            <w:left w:val="none" w:sz="0" w:space="0" w:color="auto"/>
            <w:bottom w:val="none" w:sz="0" w:space="0" w:color="auto"/>
            <w:right w:val="none" w:sz="0" w:space="0" w:color="auto"/>
          </w:divBdr>
        </w:div>
        <w:div w:id="1472482069">
          <w:marLeft w:val="274"/>
          <w:marRight w:val="0"/>
          <w:marTop w:val="120"/>
          <w:marBottom w:val="0"/>
          <w:divBdr>
            <w:top w:val="none" w:sz="0" w:space="0" w:color="auto"/>
            <w:left w:val="none" w:sz="0" w:space="0" w:color="auto"/>
            <w:bottom w:val="none" w:sz="0" w:space="0" w:color="auto"/>
            <w:right w:val="none" w:sz="0" w:space="0" w:color="auto"/>
          </w:divBdr>
        </w:div>
        <w:div w:id="341586908">
          <w:marLeft w:val="274"/>
          <w:marRight w:val="0"/>
          <w:marTop w:val="120"/>
          <w:marBottom w:val="0"/>
          <w:divBdr>
            <w:top w:val="none" w:sz="0" w:space="0" w:color="auto"/>
            <w:left w:val="none" w:sz="0" w:space="0" w:color="auto"/>
            <w:bottom w:val="none" w:sz="0" w:space="0" w:color="auto"/>
            <w:right w:val="none" w:sz="0" w:space="0" w:color="auto"/>
          </w:divBdr>
        </w:div>
        <w:div w:id="1006326168">
          <w:marLeft w:val="274"/>
          <w:marRight w:val="0"/>
          <w:marTop w:val="120"/>
          <w:marBottom w:val="0"/>
          <w:divBdr>
            <w:top w:val="none" w:sz="0" w:space="0" w:color="auto"/>
            <w:left w:val="none" w:sz="0" w:space="0" w:color="auto"/>
            <w:bottom w:val="none" w:sz="0" w:space="0" w:color="auto"/>
            <w:right w:val="none" w:sz="0" w:space="0" w:color="auto"/>
          </w:divBdr>
        </w:div>
        <w:div w:id="386337226">
          <w:marLeft w:val="274"/>
          <w:marRight w:val="0"/>
          <w:marTop w:val="120"/>
          <w:marBottom w:val="0"/>
          <w:divBdr>
            <w:top w:val="none" w:sz="0" w:space="0" w:color="auto"/>
            <w:left w:val="none" w:sz="0" w:space="0" w:color="auto"/>
            <w:bottom w:val="none" w:sz="0" w:space="0" w:color="auto"/>
            <w:right w:val="none" w:sz="0" w:space="0" w:color="auto"/>
          </w:divBdr>
        </w:div>
      </w:divsChild>
    </w:div>
    <w:div w:id="636640797">
      <w:bodyDiv w:val="1"/>
      <w:marLeft w:val="0"/>
      <w:marRight w:val="0"/>
      <w:marTop w:val="0"/>
      <w:marBottom w:val="0"/>
      <w:divBdr>
        <w:top w:val="none" w:sz="0" w:space="0" w:color="auto"/>
        <w:left w:val="none" w:sz="0" w:space="0" w:color="auto"/>
        <w:bottom w:val="none" w:sz="0" w:space="0" w:color="auto"/>
        <w:right w:val="none" w:sz="0" w:space="0" w:color="auto"/>
      </w:divBdr>
      <w:divsChild>
        <w:div w:id="1360593101">
          <w:marLeft w:val="274"/>
          <w:marRight w:val="0"/>
          <w:marTop w:val="60"/>
          <w:marBottom w:val="0"/>
          <w:divBdr>
            <w:top w:val="none" w:sz="0" w:space="0" w:color="auto"/>
            <w:left w:val="none" w:sz="0" w:space="0" w:color="auto"/>
            <w:bottom w:val="none" w:sz="0" w:space="0" w:color="auto"/>
            <w:right w:val="none" w:sz="0" w:space="0" w:color="auto"/>
          </w:divBdr>
        </w:div>
        <w:div w:id="113443908">
          <w:marLeft w:val="274"/>
          <w:marRight w:val="0"/>
          <w:marTop w:val="60"/>
          <w:marBottom w:val="0"/>
          <w:divBdr>
            <w:top w:val="none" w:sz="0" w:space="0" w:color="auto"/>
            <w:left w:val="none" w:sz="0" w:space="0" w:color="auto"/>
            <w:bottom w:val="none" w:sz="0" w:space="0" w:color="auto"/>
            <w:right w:val="none" w:sz="0" w:space="0" w:color="auto"/>
          </w:divBdr>
        </w:div>
      </w:divsChild>
    </w:div>
    <w:div w:id="705251753">
      <w:bodyDiv w:val="1"/>
      <w:marLeft w:val="0"/>
      <w:marRight w:val="0"/>
      <w:marTop w:val="0"/>
      <w:marBottom w:val="0"/>
      <w:divBdr>
        <w:top w:val="none" w:sz="0" w:space="0" w:color="auto"/>
        <w:left w:val="none" w:sz="0" w:space="0" w:color="auto"/>
        <w:bottom w:val="none" w:sz="0" w:space="0" w:color="auto"/>
        <w:right w:val="none" w:sz="0" w:space="0" w:color="auto"/>
      </w:divBdr>
    </w:div>
    <w:div w:id="739640147">
      <w:bodyDiv w:val="1"/>
      <w:marLeft w:val="0"/>
      <w:marRight w:val="0"/>
      <w:marTop w:val="0"/>
      <w:marBottom w:val="0"/>
      <w:divBdr>
        <w:top w:val="none" w:sz="0" w:space="0" w:color="auto"/>
        <w:left w:val="none" w:sz="0" w:space="0" w:color="auto"/>
        <w:bottom w:val="none" w:sz="0" w:space="0" w:color="auto"/>
        <w:right w:val="none" w:sz="0" w:space="0" w:color="auto"/>
      </w:divBdr>
      <w:divsChild>
        <w:div w:id="2096973214">
          <w:marLeft w:val="274"/>
          <w:marRight w:val="0"/>
          <w:marTop w:val="0"/>
          <w:marBottom w:val="0"/>
          <w:divBdr>
            <w:top w:val="none" w:sz="0" w:space="0" w:color="auto"/>
            <w:left w:val="none" w:sz="0" w:space="0" w:color="auto"/>
            <w:bottom w:val="none" w:sz="0" w:space="0" w:color="auto"/>
            <w:right w:val="none" w:sz="0" w:space="0" w:color="auto"/>
          </w:divBdr>
        </w:div>
        <w:div w:id="1442992862">
          <w:marLeft w:val="274"/>
          <w:marRight w:val="0"/>
          <w:marTop w:val="0"/>
          <w:marBottom w:val="0"/>
          <w:divBdr>
            <w:top w:val="none" w:sz="0" w:space="0" w:color="auto"/>
            <w:left w:val="none" w:sz="0" w:space="0" w:color="auto"/>
            <w:bottom w:val="none" w:sz="0" w:space="0" w:color="auto"/>
            <w:right w:val="none" w:sz="0" w:space="0" w:color="auto"/>
          </w:divBdr>
        </w:div>
      </w:divsChild>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893583958">
      <w:bodyDiv w:val="1"/>
      <w:marLeft w:val="0"/>
      <w:marRight w:val="0"/>
      <w:marTop w:val="0"/>
      <w:marBottom w:val="0"/>
      <w:divBdr>
        <w:top w:val="none" w:sz="0" w:space="0" w:color="auto"/>
        <w:left w:val="none" w:sz="0" w:space="0" w:color="auto"/>
        <w:bottom w:val="none" w:sz="0" w:space="0" w:color="auto"/>
        <w:right w:val="none" w:sz="0" w:space="0" w:color="auto"/>
      </w:divBdr>
      <w:divsChild>
        <w:div w:id="1652825622">
          <w:marLeft w:val="274"/>
          <w:marRight w:val="0"/>
          <w:marTop w:val="0"/>
          <w:marBottom w:val="0"/>
          <w:divBdr>
            <w:top w:val="none" w:sz="0" w:space="0" w:color="auto"/>
            <w:left w:val="none" w:sz="0" w:space="0" w:color="auto"/>
            <w:bottom w:val="none" w:sz="0" w:space="0" w:color="auto"/>
            <w:right w:val="none" w:sz="0" w:space="0" w:color="auto"/>
          </w:divBdr>
        </w:div>
      </w:divsChild>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081676619">
      <w:bodyDiv w:val="1"/>
      <w:marLeft w:val="0"/>
      <w:marRight w:val="0"/>
      <w:marTop w:val="0"/>
      <w:marBottom w:val="0"/>
      <w:divBdr>
        <w:top w:val="none" w:sz="0" w:space="0" w:color="auto"/>
        <w:left w:val="none" w:sz="0" w:space="0" w:color="auto"/>
        <w:bottom w:val="none" w:sz="0" w:space="0" w:color="auto"/>
        <w:right w:val="none" w:sz="0" w:space="0" w:color="auto"/>
      </w:divBdr>
      <w:divsChild>
        <w:div w:id="2049137479">
          <w:marLeft w:val="360"/>
          <w:marRight w:val="0"/>
          <w:marTop w:val="0"/>
          <w:marBottom w:val="0"/>
          <w:divBdr>
            <w:top w:val="none" w:sz="0" w:space="0" w:color="auto"/>
            <w:left w:val="none" w:sz="0" w:space="0" w:color="auto"/>
            <w:bottom w:val="none" w:sz="0" w:space="0" w:color="auto"/>
            <w:right w:val="none" w:sz="0" w:space="0" w:color="auto"/>
          </w:divBdr>
        </w:div>
        <w:div w:id="85612881">
          <w:marLeft w:val="360"/>
          <w:marRight w:val="0"/>
          <w:marTop w:val="0"/>
          <w:marBottom w:val="0"/>
          <w:divBdr>
            <w:top w:val="none" w:sz="0" w:space="0" w:color="auto"/>
            <w:left w:val="none" w:sz="0" w:space="0" w:color="auto"/>
            <w:bottom w:val="none" w:sz="0" w:space="0" w:color="auto"/>
            <w:right w:val="none" w:sz="0" w:space="0" w:color="auto"/>
          </w:divBdr>
        </w:div>
        <w:div w:id="306905221">
          <w:marLeft w:val="360"/>
          <w:marRight w:val="0"/>
          <w:marTop w:val="0"/>
          <w:marBottom w:val="0"/>
          <w:divBdr>
            <w:top w:val="none" w:sz="0" w:space="0" w:color="auto"/>
            <w:left w:val="none" w:sz="0" w:space="0" w:color="auto"/>
            <w:bottom w:val="none" w:sz="0" w:space="0" w:color="auto"/>
            <w:right w:val="none" w:sz="0" w:space="0" w:color="auto"/>
          </w:divBdr>
        </w:div>
        <w:div w:id="1066149397">
          <w:marLeft w:val="360"/>
          <w:marRight w:val="0"/>
          <w:marTop w:val="0"/>
          <w:marBottom w:val="0"/>
          <w:divBdr>
            <w:top w:val="none" w:sz="0" w:space="0" w:color="auto"/>
            <w:left w:val="none" w:sz="0" w:space="0" w:color="auto"/>
            <w:bottom w:val="none" w:sz="0" w:space="0" w:color="auto"/>
            <w:right w:val="none" w:sz="0" w:space="0" w:color="auto"/>
          </w:divBdr>
        </w:div>
        <w:div w:id="877351045">
          <w:marLeft w:val="360"/>
          <w:marRight w:val="0"/>
          <w:marTop w:val="0"/>
          <w:marBottom w:val="0"/>
          <w:divBdr>
            <w:top w:val="none" w:sz="0" w:space="0" w:color="auto"/>
            <w:left w:val="none" w:sz="0" w:space="0" w:color="auto"/>
            <w:bottom w:val="none" w:sz="0" w:space="0" w:color="auto"/>
            <w:right w:val="none" w:sz="0" w:space="0" w:color="auto"/>
          </w:divBdr>
        </w:div>
        <w:div w:id="846865953">
          <w:marLeft w:val="360"/>
          <w:marRight w:val="0"/>
          <w:marTop w:val="0"/>
          <w:marBottom w:val="0"/>
          <w:divBdr>
            <w:top w:val="none" w:sz="0" w:space="0" w:color="auto"/>
            <w:left w:val="none" w:sz="0" w:space="0" w:color="auto"/>
            <w:bottom w:val="none" w:sz="0" w:space="0" w:color="auto"/>
            <w:right w:val="none" w:sz="0" w:space="0" w:color="auto"/>
          </w:divBdr>
        </w:div>
        <w:div w:id="308049244">
          <w:marLeft w:val="360"/>
          <w:marRight w:val="0"/>
          <w:marTop w:val="0"/>
          <w:marBottom w:val="0"/>
          <w:divBdr>
            <w:top w:val="none" w:sz="0" w:space="0" w:color="auto"/>
            <w:left w:val="none" w:sz="0" w:space="0" w:color="auto"/>
            <w:bottom w:val="none" w:sz="0" w:space="0" w:color="auto"/>
            <w:right w:val="none" w:sz="0" w:space="0" w:color="auto"/>
          </w:divBdr>
        </w:div>
        <w:div w:id="1924870210">
          <w:marLeft w:val="360"/>
          <w:marRight w:val="0"/>
          <w:marTop w:val="0"/>
          <w:marBottom w:val="0"/>
          <w:divBdr>
            <w:top w:val="none" w:sz="0" w:space="0" w:color="auto"/>
            <w:left w:val="none" w:sz="0" w:space="0" w:color="auto"/>
            <w:bottom w:val="none" w:sz="0" w:space="0" w:color="auto"/>
            <w:right w:val="none" w:sz="0" w:space="0" w:color="auto"/>
          </w:divBdr>
        </w:div>
        <w:div w:id="1462110797">
          <w:marLeft w:val="360"/>
          <w:marRight w:val="0"/>
          <w:marTop w:val="0"/>
          <w:marBottom w:val="0"/>
          <w:divBdr>
            <w:top w:val="none" w:sz="0" w:space="0" w:color="auto"/>
            <w:left w:val="none" w:sz="0" w:space="0" w:color="auto"/>
            <w:bottom w:val="none" w:sz="0" w:space="0" w:color="auto"/>
            <w:right w:val="none" w:sz="0" w:space="0" w:color="auto"/>
          </w:divBdr>
        </w:div>
      </w:divsChild>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09607399">
      <w:bodyDiv w:val="1"/>
      <w:marLeft w:val="0"/>
      <w:marRight w:val="0"/>
      <w:marTop w:val="0"/>
      <w:marBottom w:val="0"/>
      <w:divBdr>
        <w:top w:val="none" w:sz="0" w:space="0" w:color="auto"/>
        <w:left w:val="none" w:sz="0" w:space="0" w:color="auto"/>
        <w:bottom w:val="none" w:sz="0" w:space="0" w:color="auto"/>
        <w:right w:val="none" w:sz="0" w:space="0" w:color="auto"/>
      </w:divBdr>
      <w:divsChild>
        <w:div w:id="1099644045">
          <w:marLeft w:val="274"/>
          <w:marRight w:val="0"/>
          <w:marTop w:val="0"/>
          <w:marBottom w:val="0"/>
          <w:divBdr>
            <w:top w:val="none" w:sz="0" w:space="0" w:color="auto"/>
            <w:left w:val="none" w:sz="0" w:space="0" w:color="auto"/>
            <w:bottom w:val="none" w:sz="0" w:space="0" w:color="auto"/>
            <w:right w:val="none" w:sz="0" w:space="0" w:color="auto"/>
          </w:divBdr>
        </w:div>
        <w:div w:id="317198062">
          <w:marLeft w:val="274"/>
          <w:marRight w:val="0"/>
          <w:marTop w:val="0"/>
          <w:marBottom w:val="0"/>
          <w:divBdr>
            <w:top w:val="none" w:sz="0" w:space="0" w:color="auto"/>
            <w:left w:val="none" w:sz="0" w:space="0" w:color="auto"/>
            <w:bottom w:val="none" w:sz="0" w:space="0" w:color="auto"/>
            <w:right w:val="none" w:sz="0" w:space="0" w:color="auto"/>
          </w:divBdr>
        </w:div>
      </w:divsChild>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253734583">
      <w:bodyDiv w:val="1"/>
      <w:marLeft w:val="0"/>
      <w:marRight w:val="0"/>
      <w:marTop w:val="0"/>
      <w:marBottom w:val="0"/>
      <w:divBdr>
        <w:top w:val="none" w:sz="0" w:space="0" w:color="auto"/>
        <w:left w:val="none" w:sz="0" w:space="0" w:color="auto"/>
        <w:bottom w:val="none" w:sz="0" w:space="0" w:color="auto"/>
        <w:right w:val="none" w:sz="0" w:space="0" w:color="auto"/>
      </w:divBdr>
    </w:div>
    <w:div w:id="1297107778">
      <w:bodyDiv w:val="1"/>
      <w:marLeft w:val="0"/>
      <w:marRight w:val="0"/>
      <w:marTop w:val="0"/>
      <w:marBottom w:val="0"/>
      <w:divBdr>
        <w:top w:val="none" w:sz="0" w:space="0" w:color="auto"/>
        <w:left w:val="none" w:sz="0" w:space="0" w:color="auto"/>
        <w:bottom w:val="none" w:sz="0" w:space="0" w:color="auto"/>
        <w:right w:val="none" w:sz="0" w:space="0" w:color="auto"/>
      </w:divBdr>
    </w:div>
    <w:div w:id="1337421308">
      <w:bodyDiv w:val="1"/>
      <w:marLeft w:val="0"/>
      <w:marRight w:val="0"/>
      <w:marTop w:val="0"/>
      <w:marBottom w:val="0"/>
      <w:divBdr>
        <w:top w:val="none" w:sz="0" w:space="0" w:color="auto"/>
        <w:left w:val="none" w:sz="0" w:space="0" w:color="auto"/>
        <w:bottom w:val="none" w:sz="0" w:space="0" w:color="auto"/>
        <w:right w:val="none" w:sz="0" w:space="0" w:color="auto"/>
      </w:divBdr>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274"/>
          <w:marRight w:val="0"/>
          <w:marTop w:val="0"/>
          <w:marBottom w:val="0"/>
          <w:divBdr>
            <w:top w:val="none" w:sz="0" w:space="0" w:color="auto"/>
            <w:left w:val="none" w:sz="0" w:space="0" w:color="auto"/>
            <w:bottom w:val="none" w:sz="0" w:space="0" w:color="auto"/>
            <w:right w:val="none" w:sz="0" w:space="0" w:color="auto"/>
          </w:divBdr>
        </w:div>
      </w:divsChild>
    </w:div>
    <w:div w:id="1437410970">
      <w:bodyDiv w:val="1"/>
      <w:marLeft w:val="0"/>
      <w:marRight w:val="0"/>
      <w:marTop w:val="0"/>
      <w:marBottom w:val="0"/>
      <w:divBdr>
        <w:top w:val="none" w:sz="0" w:space="0" w:color="auto"/>
        <w:left w:val="none" w:sz="0" w:space="0" w:color="auto"/>
        <w:bottom w:val="none" w:sz="0" w:space="0" w:color="auto"/>
        <w:right w:val="none" w:sz="0" w:space="0" w:color="auto"/>
      </w:divBdr>
    </w:div>
    <w:div w:id="1476337210">
      <w:bodyDiv w:val="1"/>
      <w:marLeft w:val="0"/>
      <w:marRight w:val="0"/>
      <w:marTop w:val="0"/>
      <w:marBottom w:val="0"/>
      <w:divBdr>
        <w:top w:val="none" w:sz="0" w:space="0" w:color="auto"/>
        <w:left w:val="none" w:sz="0" w:space="0" w:color="auto"/>
        <w:bottom w:val="none" w:sz="0" w:space="0" w:color="auto"/>
        <w:right w:val="none" w:sz="0" w:space="0" w:color="auto"/>
      </w:divBdr>
      <w:divsChild>
        <w:div w:id="1232544545">
          <w:marLeft w:val="274"/>
          <w:marRight w:val="0"/>
          <w:marTop w:val="60"/>
          <w:marBottom w:val="0"/>
          <w:divBdr>
            <w:top w:val="none" w:sz="0" w:space="0" w:color="auto"/>
            <w:left w:val="none" w:sz="0" w:space="0" w:color="auto"/>
            <w:bottom w:val="none" w:sz="0" w:space="0" w:color="auto"/>
            <w:right w:val="none" w:sz="0" w:space="0" w:color="auto"/>
          </w:divBdr>
        </w:div>
        <w:div w:id="1211838723">
          <w:marLeft w:val="1022"/>
          <w:marRight w:val="0"/>
          <w:marTop w:val="60"/>
          <w:marBottom w:val="0"/>
          <w:divBdr>
            <w:top w:val="none" w:sz="0" w:space="0" w:color="auto"/>
            <w:left w:val="none" w:sz="0" w:space="0" w:color="auto"/>
            <w:bottom w:val="none" w:sz="0" w:space="0" w:color="auto"/>
            <w:right w:val="none" w:sz="0" w:space="0" w:color="auto"/>
          </w:divBdr>
        </w:div>
        <w:div w:id="1154876094">
          <w:marLeft w:val="1022"/>
          <w:marRight w:val="0"/>
          <w:marTop w:val="60"/>
          <w:marBottom w:val="0"/>
          <w:divBdr>
            <w:top w:val="none" w:sz="0" w:space="0" w:color="auto"/>
            <w:left w:val="none" w:sz="0" w:space="0" w:color="auto"/>
            <w:bottom w:val="none" w:sz="0" w:space="0" w:color="auto"/>
            <w:right w:val="none" w:sz="0" w:space="0" w:color="auto"/>
          </w:divBdr>
        </w:div>
        <w:div w:id="1223638509">
          <w:marLeft w:val="1022"/>
          <w:marRight w:val="0"/>
          <w:marTop w:val="60"/>
          <w:marBottom w:val="0"/>
          <w:divBdr>
            <w:top w:val="none" w:sz="0" w:space="0" w:color="auto"/>
            <w:left w:val="none" w:sz="0" w:space="0" w:color="auto"/>
            <w:bottom w:val="none" w:sz="0" w:space="0" w:color="auto"/>
            <w:right w:val="none" w:sz="0" w:space="0" w:color="auto"/>
          </w:divBdr>
        </w:div>
        <w:div w:id="1135677914">
          <w:marLeft w:val="1022"/>
          <w:marRight w:val="0"/>
          <w:marTop w:val="60"/>
          <w:marBottom w:val="0"/>
          <w:divBdr>
            <w:top w:val="none" w:sz="0" w:space="0" w:color="auto"/>
            <w:left w:val="none" w:sz="0" w:space="0" w:color="auto"/>
            <w:bottom w:val="none" w:sz="0" w:space="0" w:color="auto"/>
            <w:right w:val="none" w:sz="0" w:space="0" w:color="auto"/>
          </w:divBdr>
        </w:div>
      </w:divsChild>
    </w:div>
    <w:div w:id="1570995325">
      <w:bodyDiv w:val="1"/>
      <w:marLeft w:val="0"/>
      <w:marRight w:val="0"/>
      <w:marTop w:val="0"/>
      <w:marBottom w:val="0"/>
      <w:divBdr>
        <w:top w:val="none" w:sz="0" w:space="0" w:color="auto"/>
        <w:left w:val="none" w:sz="0" w:space="0" w:color="auto"/>
        <w:bottom w:val="none" w:sz="0" w:space="0" w:color="auto"/>
        <w:right w:val="none" w:sz="0" w:space="0" w:color="auto"/>
      </w:divBdr>
    </w:div>
    <w:div w:id="1582980940">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619070005">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 w:id="1829200731">
      <w:bodyDiv w:val="1"/>
      <w:marLeft w:val="0"/>
      <w:marRight w:val="0"/>
      <w:marTop w:val="0"/>
      <w:marBottom w:val="0"/>
      <w:divBdr>
        <w:top w:val="none" w:sz="0" w:space="0" w:color="auto"/>
        <w:left w:val="none" w:sz="0" w:space="0" w:color="auto"/>
        <w:bottom w:val="none" w:sz="0" w:space="0" w:color="auto"/>
        <w:right w:val="none" w:sz="0" w:space="0" w:color="auto"/>
      </w:divBdr>
    </w:div>
    <w:div w:id="1851143938">
      <w:bodyDiv w:val="1"/>
      <w:marLeft w:val="0"/>
      <w:marRight w:val="0"/>
      <w:marTop w:val="0"/>
      <w:marBottom w:val="0"/>
      <w:divBdr>
        <w:top w:val="none" w:sz="0" w:space="0" w:color="auto"/>
        <w:left w:val="none" w:sz="0" w:space="0" w:color="auto"/>
        <w:bottom w:val="none" w:sz="0" w:space="0" w:color="auto"/>
        <w:right w:val="none" w:sz="0" w:space="0" w:color="auto"/>
      </w:divBdr>
      <w:divsChild>
        <w:div w:id="1124160101">
          <w:marLeft w:val="274"/>
          <w:marRight w:val="0"/>
          <w:marTop w:val="60"/>
          <w:marBottom w:val="0"/>
          <w:divBdr>
            <w:top w:val="none" w:sz="0" w:space="0" w:color="auto"/>
            <w:left w:val="none" w:sz="0" w:space="0" w:color="auto"/>
            <w:bottom w:val="none" w:sz="0" w:space="0" w:color="auto"/>
            <w:right w:val="none" w:sz="0" w:space="0" w:color="auto"/>
          </w:divBdr>
        </w:div>
        <w:div w:id="2000690114">
          <w:marLeft w:val="274"/>
          <w:marRight w:val="0"/>
          <w:marTop w:val="60"/>
          <w:marBottom w:val="0"/>
          <w:divBdr>
            <w:top w:val="none" w:sz="0" w:space="0" w:color="auto"/>
            <w:left w:val="none" w:sz="0" w:space="0" w:color="auto"/>
            <w:bottom w:val="none" w:sz="0" w:space="0" w:color="auto"/>
            <w:right w:val="none" w:sz="0" w:space="0" w:color="auto"/>
          </w:divBdr>
        </w:div>
      </w:divsChild>
    </w:div>
    <w:div w:id="1902133802">
      <w:bodyDiv w:val="1"/>
      <w:marLeft w:val="0"/>
      <w:marRight w:val="0"/>
      <w:marTop w:val="0"/>
      <w:marBottom w:val="0"/>
      <w:divBdr>
        <w:top w:val="none" w:sz="0" w:space="0" w:color="auto"/>
        <w:left w:val="none" w:sz="0" w:space="0" w:color="auto"/>
        <w:bottom w:val="none" w:sz="0" w:space="0" w:color="auto"/>
        <w:right w:val="none" w:sz="0" w:space="0" w:color="auto"/>
      </w:divBdr>
      <w:divsChild>
        <w:div w:id="1944995223">
          <w:marLeft w:val="274"/>
          <w:marRight w:val="0"/>
          <w:marTop w:val="60"/>
          <w:marBottom w:val="0"/>
          <w:divBdr>
            <w:top w:val="none" w:sz="0" w:space="0" w:color="auto"/>
            <w:left w:val="none" w:sz="0" w:space="0" w:color="auto"/>
            <w:bottom w:val="none" w:sz="0" w:space="0" w:color="auto"/>
            <w:right w:val="none" w:sz="0" w:space="0" w:color="auto"/>
          </w:divBdr>
        </w:div>
        <w:div w:id="556353781">
          <w:marLeft w:val="274"/>
          <w:marRight w:val="0"/>
          <w:marTop w:val="60"/>
          <w:marBottom w:val="0"/>
          <w:divBdr>
            <w:top w:val="none" w:sz="0" w:space="0" w:color="auto"/>
            <w:left w:val="none" w:sz="0" w:space="0" w:color="auto"/>
            <w:bottom w:val="none" w:sz="0" w:space="0" w:color="auto"/>
            <w:right w:val="none" w:sz="0" w:space="0" w:color="auto"/>
          </w:divBdr>
        </w:div>
        <w:div w:id="1023434038">
          <w:marLeft w:val="274"/>
          <w:marRight w:val="0"/>
          <w:marTop w:val="60"/>
          <w:marBottom w:val="0"/>
          <w:divBdr>
            <w:top w:val="none" w:sz="0" w:space="0" w:color="auto"/>
            <w:left w:val="none" w:sz="0" w:space="0" w:color="auto"/>
            <w:bottom w:val="none" w:sz="0" w:space="0" w:color="auto"/>
            <w:right w:val="none" w:sz="0" w:space="0" w:color="auto"/>
          </w:divBdr>
        </w:div>
      </w:divsChild>
    </w:div>
    <w:div w:id="1914007205">
      <w:bodyDiv w:val="1"/>
      <w:marLeft w:val="0"/>
      <w:marRight w:val="0"/>
      <w:marTop w:val="0"/>
      <w:marBottom w:val="0"/>
      <w:divBdr>
        <w:top w:val="none" w:sz="0" w:space="0" w:color="auto"/>
        <w:left w:val="none" w:sz="0" w:space="0" w:color="auto"/>
        <w:bottom w:val="none" w:sz="0" w:space="0" w:color="auto"/>
        <w:right w:val="none" w:sz="0" w:space="0" w:color="auto"/>
      </w:divBdr>
    </w:div>
    <w:div w:id="2061051037">
      <w:bodyDiv w:val="1"/>
      <w:marLeft w:val="0"/>
      <w:marRight w:val="0"/>
      <w:marTop w:val="0"/>
      <w:marBottom w:val="0"/>
      <w:divBdr>
        <w:top w:val="none" w:sz="0" w:space="0" w:color="auto"/>
        <w:left w:val="none" w:sz="0" w:space="0" w:color="auto"/>
        <w:bottom w:val="none" w:sz="0" w:space="0" w:color="auto"/>
        <w:right w:val="none" w:sz="0" w:space="0" w:color="auto"/>
      </w:divBdr>
      <w:divsChild>
        <w:div w:id="303508807">
          <w:marLeft w:val="1210"/>
          <w:marRight w:val="0"/>
          <w:marTop w:val="0"/>
          <w:marBottom w:val="0"/>
          <w:divBdr>
            <w:top w:val="none" w:sz="0" w:space="0" w:color="auto"/>
            <w:left w:val="none" w:sz="0" w:space="0" w:color="auto"/>
            <w:bottom w:val="none" w:sz="0" w:space="0" w:color="auto"/>
            <w:right w:val="none" w:sz="0" w:space="0" w:color="auto"/>
          </w:divBdr>
        </w:div>
        <w:div w:id="1401978008">
          <w:marLeft w:val="1210"/>
          <w:marRight w:val="0"/>
          <w:marTop w:val="0"/>
          <w:marBottom w:val="0"/>
          <w:divBdr>
            <w:top w:val="none" w:sz="0" w:space="0" w:color="auto"/>
            <w:left w:val="none" w:sz="0" w:space="0" w:color="auto"/>
            <w:bottom w:val="none" w:sz="0" w:space="0" w:color="auto"/>
            <w:right w:val="none" w:sz="0" w:space="0" w:color="auto"/>
          </w:divBdr>
        </w:div>
        <w:div w:id="1407726464">
          <w:marLeft w:val="1210"/>
          <w:marRight w:val="0"/>
          <w:marTop w:val="0"/>
          <w:marBottom w:val="0"/>
          <w:divBdr>
            <w:top w:val="none" w:sz="0" w:space="0" w:color="auto"/>
            <w:left w:val="none" w:sz="0" w:space="0" w:color="auto"/>
            <w:bottom w:val="none" w:sz="0" w:space="0" w:color="auto"/>
            <w:right w:val="none" w:sz="0" w:space="0" w:color="auto"/>
          </w:divBdr>
        </w:div>
        <w:div w:id="742533818">
          <w:marLeft w:val="1210"/>
          <w:marRight w:val="0"/>
          <w:marTop w:val="0"/>
          <w:marBottom w:val="0"/>
          <w:divBdr>
            <w:top w:val="none" w:sz="0" w:space="0" w:color="auto"/>
            <w:left w:val="none" w:sz="0" w:space="0" w:color="auto"/>
            <w:bottom w:val="none" w:sz="0" w:space="0" w:color="auto"/>
            <w:right w:val="none" w:sz="0" w:space="0" w:color="auto"/>
          </w:divBdr>
        </w:div>
        <w:div w:id="1797991040">
          <w:marLeft w:val="1210"/>
          <w:marRight w:val="0"/>
          <w:marTop w:val="0"/>
          <w:marBottom w:val="0"/>
          <w:divBdr>
            <w:top w:val="none" w:sz="0" w:space="0" w:color="auto"/>
            <w:left w:val="none" w:sz="0" w:space="0" w:color="auto"/>
            <w:bottom w:val="none" w:sz="0" w:space="0" w:color="auto"/>
            <w:right w:val="none" w:sz="0" w:space="0" w:color="auto"/>
          </w:divBdr>
        </w:div>
        <w:div w:id="2118791666">
          <w:marLeft w:val="1210"/>
          <w:marRight w:val="0"/>
          <w:marTop w:val="0"/>
          <w:marBottom w:val="0"/>
          <w:divBdr>
            <w:top w:val="none" w:sz="0" w:space="0" w:color="auto"/>
            <w:left w:val="none" w:sz="0" w:space="0" w:color="auto"/>
            <w:bottom w:val="none" w:sz="0" w:space="0" w:color="auto"/>
            <w:right w:val="none" w:sz="0" w:space="0" w:color="auto"/>
          </w:divBdr>
        </w:div>
        <w:div w:id="1196432011">
          <w:marLeft w:val="1210"/>
          <w:marRight w:val="0"/>
          <w:marTop w:val="0"/>
          <w:marBottom w:val="0"/>
          <w:divBdr>
            <w:top w:val="none" w:sz="0" w:space="0" w:color="auto"/>
            <w:left w:val="none" w:sz="0" w:space="0" w:color="auto"/>
            <w:bottom w:val="none" w:sz="0" w:space="0" w:color="auto"/>
            <w:right w:val="none" w:sz="0" w:space="0" w:color="auto"/>
          </w:divBdr>
        </w:div>
        <w:div w:id="367294995">
          <w:marLeft w:val="1210"/>
          <w:marRight w:val="0"/>
          <w:marTop w:val="0"/>
          <w:marBottom w:val="0"/>
          <w:divBdr>
            <w:top w:val="none" w:sz="0" w:space="0" w:color="auto"/>
            <w:left w:val="none" w:sz="0" w:space="0" w:color="auto"/>
            <w:bottom w:val="none" w:sz="0" w:space="0" w:color="auto"/>
            <w:right w:val="none" w:sz="0" w:space="0" w:color="auto"/>
          </w:divBdr>
        </w:div>
        <w:div w:id="1596287045">
          <w:marLeft w:val="1210"/>
          <w:marRight w:val="0"/>
          <w:marTop w:val="0"/>
          <w:marBottom w:val="0"/>
          <w:divBdr>
            <w:top w:val="none" w:sz="0" w:space="0" w:color="auto"/>
            <w:left w:val="none" w:sz="0" w:space="0" w:color="auto"/>
            <w:bottom w:val="none" w:sz="0" w:space="0" w:color="auto"/>
            <w:right w:val="none" w:sz="0" w:space="0" w:color="auto"/>
          </w:divBdr>
        </w:div>
        <w:div w:id="1801145265">
          <w:marLeft w:val="1210"/>
          <w:marRight w:val="0"/>
          <w:marTop w:val="0"/>
          <w:marBottom w:val="0"/>
          <w:divBdr>
            <w:top w:val="none" w:sz="0" w:space="0" w:color="auto"/>
            <w:left w:val="none" w:sz="0" w:space="0" w:color="auto"/>
            <w:bottom w:val="none" w:sz="0" w:space="0" w:color="auto"/>
            <w:right w:val="none" w:sz="0" w:space="0" w:color="auto"/>
          </w:divBdr>
        </w:div>
        <w:div w:id="799953364">
          <w:marLeft w:val="1210"/>
          <w:marRight w:val="0"/>
          <w:marTop w:val="0"/>
          <w:marBottom w:val="0"/>
          <w:divBdr>
            <w:top w:val="none" w:sz="0" w:space="0" w:color="auto"/>
            <w:left w:val="none" w:sz="0" w:space="0" w:color="auto"/>
            <w:bottom w:val="none" w:sz="0" w:space="0" w:color="auto"/>
            <w:right w:val="none" w:sz="0" w:space="0" w:color="auto"/>
          </w:divBdr>
        </w:div>
        <w:div w:id="1263756478">
          <w:marLeft w:val="1210"/>
          <w:marRight w:val="0"/>
          <w:marTop w:val="0"/>
          <w:marBottom w:val="0"/>
          <w:divBdr>
            <w:top w:val="none" w:sz="0" w:space="0" w:color="auto"/>
            <w:left w:val="none" w:sz="0" w:space="0" w:color="auto"/>
            <w:bottom w:val="none" w:sz="0" w:space="0" w:color="auto"/>
            <w:right w:val="none" w:sz="0" w:space="0" w:color="auto"/>
          </w:divBdr>
        </w:div>
        <w:div w:id="1049913194">
          <w:marLeft w:val="1210"/>
          <w:marRight w:val="0"/>
          <w:marTop w:val="0"/>
          <w:marBottom w:val="0"/>
          <w:divBdr>
            <w:top w:val="none" w:sz="0" w:space="0" w:color="auto"/>
            <w:left w:val="none" w:sz="0" w:space="0" w:color="auto"/>
            <w:bottom w:val="none" w:sz="0" w:space="0" w:color="auto"/>
            <w:right w:val="none" w:sz="0" w:space="0" w:color="auto"/>
          </w:divBdr>
        </w:div>
      </w:divsChild>
    </w:div>
    <w:div w:id="2120447761">
      <w:bodyDiv w:val="1"/>
      <w:marLeft w:val="0"/>
      <w:marRight w:val="0"/>
      <w:marTop w:val="0"/>
      <w:marBottom w:val="0"/>
      <w:divBdr>
        <w:top w:val="none" w:sz="0" w:space="0" w:color="auto"/>
        <w:left w:val="none" w:sz="0" w:space="0" w:color="auto"/>
        <w:bottom w:val="none" w:sz="0" w:space="0" w:color="auto"/>
        <w:right w:val="none" w:sz="0" w:space="0" w:color="auto"/>
      </w:divBdr>
      <w:divsChild>
        <w:div w:id="1152990643">
          <w:marLeft w:val="706"/>
          <w:marRight w:val="0"/>
          <w:marTop w:val="0"/>
          <w:marBottom w:val="0"/>
          <w:divBdr>
            <w:top w:val="none" w:sz="0" w:space="0" w:color="auto"/>
            <w:left w:val="none" w:sz="0" w:space="0" w:color="auto"/>
            <w:bottom w:val="none" w:sz="0" w:space="0" w:color="auto"/>
            <w:right w:val="none" w:sz="0" w:space="0" w:color="auto"/>
          </w:divBdr>
        </w:div>
        <w:div w:id="1388796893">
          <w:marLeft w:val="706"/>
          <w:marRight w:val="0"/>
          <w:marTop w:val="0"/>
          <w:marBottom w:val="0"/>
          <w:divBdr>
            <w:top w:val="none" w:sz="0" w:space="0" w:color="auto"/>
            <w:left w:val="none" w:sz="0" w:space="0" w:color="auto"/>
            <w:bottom w:val="none" w:sz="0" w:space="0" w:color="auto"/>
            <w:right w:val="none" w:sz="0" w:space="0" w:color="auto"/>
          </w:divBdr>
        </w:div>
        <w:div w:id="532571298">
          <w:marLeft w:val="706"/>
          <w:marRight w:val="0"/>
          <w:marTop w:val="0"/>
          <w:marBottom w:val="0"/>
          <w:divBdr>
            <w:top w:val="none" w:sz="0" w:space="0" w:color="auto"/>
            <w:left w:val="none" w:sz="0" w:space="0" w:color="auto"/>
            <w:bottom w:val="none" w:sz="0" w:space="0" w:color="auto"/>
            <w:right w:val="none" w:sz="0" w:space="0" w:color="auto"/>
          </w:divBdr>
        </w:div>
        <w:div w:id="755634233">
          <w:marLeft w:val="706"/>
          <w:marRight w:val="0"/>
          <w:marTop w:val="0"/>
          <w:marBottom w:val="0"/>
          <w:divBdr>
            <w:top w:val="none" w:sz="0" w:space="0" w:color="auto"/>
            <w:left w:val="none" w:sz="0" w:space="0" w:color="auto"/>
            <w:bottom w:val="none" w:sz="0" w:space="0" w:color="auto"/>
            <w:right w:val="none" w:sz="0" w:space="0" w:color="auto"/>
          </w:divBdr>
        </w:div>
        <w:div w:id="94181313">
          <w:marLeft w:val="706"/>
          <w:marRight w:val="0"/>
          <w:marTop w:val="0"/>
          <w:marBottom w:val="0"/>
          <w:divBdr>
            <w:top w:val="none" w:sz="0" w:space="0" w:color="auto"/>
            <w:left w:val="none" w:sz="0" w:space="0" w:color="auto"/>
            <w:bottom w:val="none" w:sz="0" w:space="0" w:color="auto"/>
            <w:right w:val="none" w:sz="0" w:space="0" w:color="auto"/>
          </w:divBdr>
        </w:div>
        <w:div w:id="959606900">
          <w:marLeft w:val="706"/>
          <w:marRight w:val="0"/>
          <w:marTop w:val="0"/>
          <w:marBottom w:val="0"/>
          <w:divBdr>
            <w:top w:val="none" w:sz="0" w:space="0" w:color="auto"/>
            <w:left w:val="none" w:sz="0" w:space="0" w:color="auto"/>
            <w:bottom w:val="none" w:sz="0" w:space="0" w:color="auto"/>
            <w:right w:val="none" w:sz="0" w:space="0" w:color="auto"/>
          </w:divBdr>
        </w:div>
        <w:div w:id="1012799260">
          <w:marLeft w:val="706"/>
          <w:marRight w:val="0"/>
          <w:marTop w:val="0"/>
          <w:marBottom w:val="0"/>
          <w:divBdr>
            <w:top w:val="none" w:sz="0" w:space="0" w:color="auto"/>
            <w:left w:val="none" w:sz="0" w:space="0" w:color="auto"/>
            <w:bottom w:val="none" w:sz="0" w:space="0" w:color="auto"/>
            <w:right w:val="none" w:sz="0" w:space="0" w:color="auto"/>
          </w:divBdr>
        </w:div>
        <w:div w:id="1431896873">
          <w:marLeft w:val="706"/>
          <w:marRight w:val="0"/>
          <w:marTop w:val="0"/>
          <w:marBottom w:val="0"/>
          <w:divBdr>
            <w:top w:val="none" w:sz="0" w:space="0" w:color="auto"/>
            <w:left w:val="none" w:sz="0" w:space="0" w:color="auto"/>
            <w:bottom w:val="none" w:sz="0" w:space="0" w:color="auto"/>
            <w:right w:val="none" w:sz="0" w:space="0" w:color="auto"/>
          </w:divBdr>
        </w:div>
        <w:div w:id="1455949351">
          <w:marLeft w:val="706"/>
          <w:marRight w:val="0"/>
          <w:marTop w:val="0"/>
          <w:marBottom w:val="0"/>
          <w:divBdr>
            <w:top w:val="none" w:sz="0" w:space="0" w:color="auto"/>
            <w:left w:val="none" w:sz="0" w:space="0" w:color="auto"/>
            <w:bottom w:val="none" w:sz="0" w:space="0" w:color="auto"/>
            <w:right w:val="none" w:sz="0" w:space="0" w:color="auto"/>
          </w:divBdr>
        </w:div>
        <w:div w:id="127862824">
          <w:marLeft w:val="706"/>
          <w:marRight w:val="0"/>
          <w:marTop w:val="0"/>
          <w:marBottom w:val="0"/>
          <w:divBdr>
            <w:top w:val="none" w:sz="0" w:space="0" w:color="auto"/>
            <w:left w:val="none" w:sz="0" w:space="0" w:color="auto"/>
            <w:bottom w:val="none" w:sz="0" w:space="0" w:color="auto"/>
            <w:right w:val="none" w:sz="0" w:space="0" w:color="auto"/>
          </w:divBdr>
        </w:div>
        <w:div w:id="96091566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3.png"/><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image" Target="media/image24.png"/><Relationship Id="rId47" Type="http://schemas.openxmlformats.org/officeDocument/2006/relationships/image" Target="media/image26.png"/><Relationship Id="rId50" Type="http://schemas.openxmlformats.org/officeDocument/2006/relationships/hyperlink" Target="http://rlcrt.ru/" TargetMode="External"/><Relationship Id="rId55" Type="http://schemas.openxmlformats.org/officeDocument/2006/relationships/hyperlink" Target="http://www.rshb.ru" TargetMode="External"/><Relationship Id="rId63" Type="http://schemas.openxmlformats.org/officeDocument/2006/relationships/image" Target="media/image31.png"/><Relationship Id="rId68"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hyperlink" Target="mailto:dronov@mspbank.ru"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file:///C:\Users\DPopov\AppData\Local\Microsoft\Windows\Temporary%20Internet%20Files\Content.Outlook\W44UWKW6\rlc76.ru" TargetMode="External"/><Relationship Id="rId11" Type="http://schemas.openxmlformats.org/officeDocument/2006/relationships/hyperlink" Target="http://www.corpmsp.ru/bankam/list_banki/" TargetMode="External"/><Relationship Id="rId24" Type="http://schemas.openxmlformats.org/officeDocument/2006/relationships/hyperlink" Target="https://corpmsp.ru/bankam/programma_stimulir" TargetMode="External"/><Relationship Id="rId32" Type="http://schemas.openxmlformats.org/officeDocument/2006/relationships/image" Target="media/image19.png"/><Relationship Id="rId37" Type="http://schemas.openxmlformats.org/officeDocument/2006/relationships/hyperlink" Target="mailto:rlk@corpmsp.ru" TargetMode="External"/><Relationship Id="rId40" Type="http://schemas.openxmlformats.org/officeDocument/2006/relationships/hyperlink" Target="https://mspbank.ru/contacts/" TargetMode="External"/><Relationship Id="rId45" Type="http://schemas.openxmlformats.org/officeDocument/2006/relationships/hyperlink" Target="http://www.agro-coop.ru" TargetMode="External"/><Relationship Id="rId53" Type="http://schemas.openxmlformats.org/officeDocument/2006/relationships/hyperlink" Target="https://corpmsp.ru/finansovaya-podderzhka/lizingovaya-podderzhka/" TargetMode="External"/><Relationship Id="rId58" Type="http://schemas.openxmlformats.org/officeDocument/2006/relationships/image" Target="media/image27.png"/><Relationship Id="rId66" Type="http://schemas.openxmlformats.org/officeDocument/2006/relationships/image" Target="media/image34.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rlcrt.ru/" TargetMode="External"/><Relationship Id="rId36" Type="http://schemas.openxmlformats.org/officeDocument/2006/relationships/image" Target="media/image22.png"/><Relationship Id="rId49" Type="http://schemas.openxmlformats.org/officeDocument/2006/relationships/hyperlink" Target="https://www.mspbank.ru/contacts/" TargetMode="External"/><Relationship Id="rId57" Type="http://schemas.openxmlformats.org/officeDocument/2006/relationships/hyperlink" Target="http://www.rosagroleasing.ru" TargetMode="External"/><Relationship Id="rId61"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8.png"/><Relationship Id="rId44" Type="http://schemas.openxmlformats.org/officeDocument/2006/relationships/hyperlink" Target="http://www.agro-coop.ru/" TargetMode="External"/><Relationship Id="rId52" Type="http://schemas.openxmlformats.org/officeDocument/2006/relationships/hyperlink" Target="http://www.rlcykt.ru" TargetMode="External"/><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rlcrt.ru/" TargetMode="External"/><Relationship Id="rId30" Type="http://schemas.openxmlformats.org/officeDocument/2006/relationships/hyperlink" Target="file:///C:\Users\DPopov\AppData\Local\Microsoft\Windows\Temporary%20Internet%20Files\Content.Outlook\W44UWKW6\rlcykt.ru" TargetMode="External"/><Relationship Id="rId35" Type="http://schemas.openxmlformats.org/officeDocument/2006/relationships/hyperlink" Target="https://corpmsp.ru/finansovaya-podderzhka/lizingovaya-podderzhka/lizingopoluchatelyam/" TargetMode="External"/><Relationship Id="rId43" Type="http://schemas.openxmlformats.org/officeDocument/2006/relationships/hyperlink" Target="https://smbfin.ru/" TargetMode="External"/><Relationship Id="rId48" Type="http://schemas.openxmlformats.org/officeDocument/2006/relationships/hyperlink" Target="https://corpmsp.ru/products/" TargetMode="External"/><Relationship Id="rId56" Type="http://schemas.openxmlformats.org/officeDocument/2006/relationships/hyperlink" Target="http://www.sberbank.ru" TargetMode="External"/><Relationship Id="rId64" Type="http://schemas.openxmlformats.org/officeDocument/2006/relationships/image" Target="media/image32.png"/><Relationship Id="rId69"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hyperlink" Target="http://www.rlcrb.ru" TargetMode="External"/><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header" Target="header1.xml"/><Relationship Id="rId46" Type="http://schemas.openxmlformats.org/officeDocument/2006/relationships/image" Target="media/image25.png"/><Relationship Id="rId59" Type="http://schemas.openxmlformats.org/officeDocument/2006/relationships/header" Target="header2.xml"/><Relationship Id="rId67" Type="http://schemas.openxmlformats.org/officeDocument/2006/relationships/image" Target="media/image35.png"/><Relationship Id="rId20" Type="http://schemas.openxmlformats.org/officeDocument/2006/relationships/image" Target="media/image12.png"/><Relationship Id="rId41" Type="http://schemas.openxmlformats.org/officeDocument/2006/relationships/hyperlink" Target="https://www.mspbank.ru/credit" TargetMode="External"/><Relationship Id="rId54" Type="http://schemas.openxmlformats.org/officeDocument/2006/relationships/hyperlink" Target="http://mcx.ru/activity/state-support/" TargetMode="External"/><Relationship Id="rId62" Type="http://schemas.openxmlformats.org/officeDocument/2006/relationships/image" Target="media/image30.emf"/><Relationship Id="rId70" Type="http://schemas.openxmlformats.org/officeDocument/2006/relationships/hyperlink" Target="mailto:vafina@mspbank.ru"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B4A0D3-6C48-4B0A-8C15-164EA3B7D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70</Pages>
  <Words>14999</Words>
  <Characters>85499</Characters>
  <Application>Microsoft Office Word</Application>
  <DocSecurity>0</DocSecurity>
  <Lines>712</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Трахинина Жанна Викторовна</cp:lastModifiedBy>
  <cp:revision>9</cp:revision>
  <cp:lastPrinted>2020-01-30T09:59:00Z</cp:lastPrinted>
  <dcterms:created xsi:type="dcterms:W3CDTF">2020-01-30T09:15:00Z</dcterms:created>
  <dcterms:modified xsi:type="dcterms:W3CDTF">2020-03-18T14:10:00Z</dcterms:modified>
</cp:coreProperties>
</file>