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>С 15 декабря 2017 года вступил в силу новый Административный регламент Росреестра по предоставлению государственной услуги по государственному кадастровому учету и государственной регистрации прав на недвижимое имущество. В нем учтены положения действующего с 1 января 2017 года Федерального закона от 13 июля 2015 г. № 218-ФЗ.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Административным регламентом определена процедура предоставления </w:t>
      </w:r>
      <w:proofErr w:type="gramStart"/>
      <w:r w:rsidRPr="004D4E15">
        <w:rPr>
          <w:sz w:val="27"/>
          <w:szCs w:val="27"/>
        </w:rPr>
        <w:t>указанной</w:t>
      </w:r>
      <w:proofErr w:type="gramEnd"/>
      <w:r w:rsidRPr="004D4E15">
        <w:rPr>
          <w:sz w:val="27"/>
          <w:szCs w:val="27"/>
        </w:rPr>
        <w:t xml:space="preserve">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>, в том числе: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перечень </w:t>
      </w:r>
      <w:proofErr w:type="gramStart"/>
      <w:r w:rsidRPr="004D4E15">
        <w:rPr>
          <w:sz w:val="27"/>
          <w:szCs w:val="27"/>
        </w:rPr>
        <w:t>необходимых</w:t>
      </w:r>
      <w:proofErr w:type="gramEnd"/>
      <w:r w:rsidRPr="004D4E15">
        <w:rPr>
          <w:sz w:val="27"/>
          <w:szCs w:val="27"/>
        </w:rPr>
        <w:t xml:space="preserve"> документов, требования к ним и порядок представления;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порядок, размер и основания взимания государственной пошлины за предоставление услуги;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состав, последовательность и сроки выполнения административных процедур, требования к порядку их выполнения и особенности их выполнения в электронной форме;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формы контроля за исполнением Административного регламента и др.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Предусмотрены сроки оказания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 xml:space="preserve">. Они зависят, в том числе,  от способа подачи документов. 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Если, например, заявление и прилагаемые к нему документы поданы в орган регистрации прав, срок оказания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 xml:space="preserve"> по государственной регистрации прав на недвижимость составит 7 рабочих дней, а если речь идет о государственном кадастровом учете - 5 рабочих дней. В случае подачи документов через МФЦ срок составит 9 и 7 рабочих дней соответственно.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Единственное основание для отказа в приеме документов - </w:t>
      </w:r>
      <w:proofErr w:type="spellStart"/>
      <w:r w:rsidRPr="004D4E15">
        <w:rPr>
          <w:sz w:val="27"/>
          <w:szCs w:val="27"/>
        </w:rPr>
        <w:t>неустановление</w:t>
      </w:r>
      <w:proofErr w:type="spellEnd"/>
      <w:r w:rsidRPr="004D4E15">
        <w:rPr>
          <w:sz w:val="27"/>
          <w:szCs w:val="27"/>
        </w:rPr>
        <w:t xml:space="preserve"> личности лица, обратившегося за оказанием услуги (</w:t>
      </w:r>
      <w:proofErr w:type="spellStart"/>
      <w:r w:rsidRPr="004D4E15">
        <w:rPr>
          <w:sz w:val="27"/>
          <w:szCs w:val="27"/>
        </w:rPr>
        <w:t>непредъявление</w:t>
      </w:r>
      <w:proofErr w:type="spellEnd"/>
      <w:r w:rsidRPr="004D4E15">
        <w:rPr>
          <w:sz w:val="27"/>
          <w:szCs w:val="27"/>
        </w:rPr>
        <w:t xml:space="preserve"> или  отказ данным лицом предъявить документ, удостоверяющий его личность). Отказ по этому основанию возможен лишь непосредственно в момент представления заявления о государственном кадастровом учете и (или) государственной регистрации прав и </w:t>
      </w:r>
      <w:proofErr w:type="gramStart"/>
      <w:r w:rsidRPr="004D4E15">
        <w:rPr>
          <w:sz w:val="27"/>
          <w:szCs w:val="27"/>
        </w:rPr>
        <w:t>прилагаемых</w:t>
      </w:r>
      <w:proofErr w:type="gramEnd"/>
      <w:r w:rsidRPr="004D4E15">
        <w:rPr>
          <w:sz w:val="27"/>
          <w:szCs w:val="27"/>
        </w:rPr>
        <w:t xml:space="preserve"> к нему документов.</w:t>
      </w:r>
    </w:p>
    <w:p w:rsidR="001B7427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4D4E15">
        <w:rPr>
          <w:sz w:val="27"/>
          <w:szCs w:val="27"/>
        </w:rPr>
        <w:t>В отношении предварительной записи предусмотрено, что запись аннулируется в случае опоздания заявителя, записавшегося на прием, более чем на 5 минут.</w:t>
      </w:r>
    </w:p>
    <w:p w:rsidR="000A6B16" w:rsidRPr="0061009A" w:rsidRDefault="004D4E15" w:rsidP="0061009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6A7CB95" wp14:editId="5E39E4F3">
            <wp:simplePos x="0" y="0"/>
            <wp:positionH relativeFrom="column">
              <wp:posOffset>-6350</wp:posOffset>
            </wp:positionH>
            <wp:positionV relativeFrom="paragraph">
              <wp:posOffset>54610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D4E15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260C9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2F1DBF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D4E15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7217D-9C8D-44A7-A724-9C3DE14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2017-04-13T13:17:00Z</cp:lastPrinted>
  <dcterms:created xsi:type="dcterms:W3CDTF">2018-01-15T14:16:00Z</dcterms:created>
  <dcterms:modified xsi:type="dcterms:W3CDTF">2018-01-15T14:16:00Z</dcterms:modified>
</cp:coreProperties>
</file>