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36E" w:rsidRPr="000B336E" w:rsidRDefault="00BB43C3" w:rsidP="000B336E">
      <w:pPr>
        <w:shd w:val="clear" w:color="auto" w:fill="FFFFFF"/>
        <w:tabs>
          <w:tab w:val="left" w:pos="8334"/>
        </w:tabs>
        <w:ind w:firstLine="709"/>
        <w:jc w:val="center"/>
        <w:rPr>
          <w:bCs/>
          <w:kern w:val="1"/>
          <w:sz w:val="20"/>
          <w:szCs w:val="20"/>
        </w:rPr>
      </w:pPr>
      <w:r w:rsidRPr="00BB43C3">
        <w:rPr>
          <w:noProof/>
          <w:lang w:eastAsia="ru-RU"/>
        </w:rPr>
        <w:pict>
          <v:roundrect id="Скругленный прямоугольник 8" o:spid="_x0000_s1026" style="position:absolute;left:0;text-align:left;margin-left:-29.5pt;margin-top:-23.25pt;width:547.7pt;height:805.7pt;z-index:251659264;visibility:visible;mso-position-horizontal-relative:margin" arcsize="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" filled="f" strokeweight="4.5pt">
            <v:stroke linestyle="thickThin"/>
            <w10:wrap anchorx="margin"/>
          </v:roundrect>
        </w:pict>
      </w:r>
      <w:r w:rsidR="000B336E" w:rsidRPr="000B336E">
        <w:rPr>
          <w:bCs/>
          <w:kern w:val="1"/>
          <w:sz w:val="20"/>
          <w:szCs w:val="20"/>
        </w:rPr>
        <w:t xml:space="preserve"> Свидетельство СРО-П-170-16032012</w:t>
      </w:r>
    </w:p>
    <w:p w:rsidR="000B336E" w:rsidRPr="000B336E" w:rsidRDefault="000B336E" w:rsidP="000B336E">
      <w:pPr>
        <w:shd w:val="clear" w:color="auto" w:fill="FFFFFF"/>
        <w:tabs>
          <w:tab w:val="left" w:pos="8334"/>
        </w:tabs>
        <w:ind w:firstLine="709"/>
        <w:jc w:val="center"/>
        <w:rPr>
          <w:bCs/>
          <w:kern w:val="1"/>
          <w:sz w:val="20"/>
          <w:szCs w:val="20"/>
        </w:rPr>
      </w:pPr>
      <w:r w:rsidRPr="000B336E">
        <w:rPr>
          <w:bCs/>
          <w:kern w:val="1"/>
          <w:sz w:val="20"/>
          <w:szCs w:val="20"/>
        </w:rPr>
        <w:t>Свидетельство СРО-И-036-18122012</w:t>
      </w:r>
    </w:p>
    <w:p w:rsidR="00AA4920" w:rsidRDefault="00AA4920" w:rsidP="00AA4920">
      <w:pPr>
        <w:pStyle w:val="ConsPlusNormal"/>
        <w:widowControl/>
        <w:spacing w:line="360" w:lineRule="auto"/>
        <w:ind w:firstLine="0"/>
        <w:jc w:val="center"/>
        <w:rPr>
          <w:rFonts w:ascii="Times New Roman" w:hAnsi="Times New Roman" w:cs="Times New Roman"/>
          <w:sz w:val="28"/>
          <w:szCs w:val="28"/>
        </w:rPr>
      </w:pPr>
    </w:p>
    <w:p w:rsidR="00AA4920" w:rsidRPr="000B336E" w:rsidRDefault="00AA4920" w:rsidP="00834941">
      <w:pPr>
        <w:rPr>
          <w:b/>
          <w:sz w:val="36"/>
          <w:szCs w:val="36"/>
        </w:rPr>
      </w:pPr>
    </w:p>
    <w:tbl>
      <w:tblPr>
        <w:tblpPr w:leftFromText="180" w:rightFromText="180" w:vertAnchor="page" w:horzAnchor="margin" w:tblpXSpec="center" w:tblpY="921"/>
        <w:tblW w:w="9447" w:type="dxa"/>
        <w:tblBorders>
          <w:bottom w:val="single" w:sz="18" w:space="0" w:color="auto"/>
        </w:tblBorders>
        <w:tblLayout w:type="fixed"/>
        <w:tblLook w:val="0000"/>
      </w:tblPr>
      <w:tblGrid>
        <w:gridCol w:w="2490"/>
        <w:gridCol w:w="6957"/>
      </w:tblGrid>
      <w:tr w:rsidR="00AA4920" w:rsidRPr="008C2B2C" w:rsidTr="00FA7513">
        <w:trPr>
          <w:cantSplit/>
          <w:trHeight w:val="106"/>
        </w:trPr>
        <w:tc>
          <w:tcPr>
            <w:tcW w:w="2490" w:type="dxa"/>
            <w:vMerge w:val="restart"/>
            <w:tcBorders>
              <w:top w:val="triple" w:sz="4" w:space="0" w:color="808080"/>
              <w:left w:val="nil"/>
              <w:bottom w:val="nil"/>
              <w:right w:val="nil"/>
            </w:tcBorders>
          </w:tcPr>
          <w:p w:rsidR="00721AE1" w:rsidRDefault="00721AE1" w:rsidP="00FA7513">
            <w:pPr>
              <w:tabs>
                <w:tab w:val="right" w:pos="567"/>
              </w:tabs>
              <w:ind w:firstLine="284"/>
              <w:jc w:val="both"/>
              <w:rPr>
                <w:rFonts w:ascii="Tahoma" w:eastAsia="Times New Roman" w:hAnsi="Tahoma"/>
                <w:snapToGrid w:val="0"/>
                <w:color w:val="000000"/>
                <w:szCs w:val="20"/>
              </w:rPr>
            </w:pPr>
          </w:p>
          <w:p w:rsidR="00AA4920" w:rsidRPr="008C2B2C" w:rsidRDefault="00AA4920" w:rsidP="00FA7513">
            <w:pPr>
              <w:tabs>
                <w:tab w:val="right" w:pos="567"/>
              </w:tabs>
              <w:ind w:firstLine="284"/>
              <w:jc w:val="both"/>
              <w:rPr>
                <w:rFonts w:ascii="Tahoma" w:eastAsia="Times New Roman" w:hAnsi="Tahoma"/>
                <w:snapToGrid w:val="0"/>
                <w:color w:val="000000"/>
                <w:szCs w:val="20"/>
              </w:rPr>
            </w:pPr>
            <w:r w:rsidRPr="008C2B2C">
              <w:rPr>
                <w:rFonts w:ascii="Kudriashov" w:eastAsia="Times New Roman" w:hAnsi="Kudriashov"/>
                <w:noProof/>
                <w:snapToGrid w:val="0"/>
                <w:szCs w:val="20"/>
                <w:lang w:eastAsia="ru-RU"/>
              </w:rPr>
              <w:drawing>
                <wp:inline distT="0" distB="0" distL="0" distR="0">
                  <wp:extent cx="1095375" cy="1064895"/>
                  <wp:effectExtent l="0" t="0" r="9525" b="1905"/>
                  <wp:docPr id="1" name="Рисунок 1" descr="Без%20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20имени-1"/>
                          <pic:cNvPicPr>
                            <a:picLocks noChangeAspect="1" noChangeArrowheads="1"/>
                          </pic:cNvPicPr>
                        </pic:nvPicPr>
                        <pic:blipFill rotWithShape="1">
                          <a:blip r:embed="rId8" cstate="print"/>
                          <a:srcRect t="4281"/>
                          <a:stretch/>
                        </pic:blipFill>
                        <pic:spPr bwMode="auto">
                          <a:xfrm>
                            <a:off x="0" y="0"/>
                            <a:ext cx="1095375" cy="1064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957" w:type="dxa"/>
            <w:tcBorders>
              <w:top w:val="triple" w:sz="4" w:space="0" w:color="808080"/>
              <w:left w:val="nil"/>
              <w:bottom w:val="nil"/>
              <w:right w:val="nil"/>
            </w:tcBorders>
          </w:tcPr>
          <w:p w:rsidR="00721AE1" w:rsidRPr="00813E53" w:rsidRDefault="00721AE1" w:rsidP="00721AE1">
            <w:pPr>
              <w:tabs>
                <w:tab w:val="right" w:pos="567"/>
              </w:tabs>
              <w:rPr>
                <w:rFonts w:eastAsia="Times New Roman"/>
                <w:b/>
                <w:snapToGrid w:val="0"/>
                <w:color w:val="0000FF"/>
                <w:sz w:val="26"/>
                <w:szCs w:val="20"/>
              </w:rPr>
            </w:pPr>
          </w:p>
          <w:p w:rsidR="00AA4920" w:rsidRPr="00813E53" w:rsidRDefault="00AA4920" w:rsidP="00FA7513">
            <w:pPr>
              <w:tabs>
                <w:tab w:val="right" w:pos="567"/>
              </w:tabs>
              <w:ind w:firstLine="567"/>
              <w:jc w:val="center"/>
              <w:rPr>
                <w:rFonts w:eastAsia="Times New Roman"/>
                <w:snapToGrid w:val="0"/>
                <w:color w:val="0000FF"/>
                <w:sz w:val="26"/>
                <w:szCs w:val="20"/>
              </w:rPr>
            </w:pPr>
            <w:r w:rsidRPr="00813E53">
              <w:rPr>
                <w:rFonts w:eastAsia="Times New Roman"/>
                <w:b/>
                <w:snapToGrid w:val="0"/>
                <w:color w:val="0000FF"/>
                <w:sz w:val="26"/>
                <w:szCs w:val="20"/>
              </w:rPr>
              <w:t>Общество с ограниченной ответственностью</w:t>
            </w:r>
          </w:p>
        </w:tc>
      </w:tr>
      <w:tr w:rsidR="00AA4920" w:rsidRPr="008C2B2C" w:rsidTr="00FA7513">
        <w:trPr>
          <w:cantSplit/>
          <w:trHeight w:val="430"/>
        </w:trPr>
        <w:tc>
          <w:tcPr>
            <w:tcW w:w="2490" w:type="dxa"/>
            <w:vMerge/>
            <w:tcBorders>
              <w:top w:val="triple" w:sz="4" w:space="0" w:color="808080"/>
              <w:left w:val="nil"/>
              <w:bottom w:val="nil"/>
              <w:right w:val="nil"/>
            </w:tcBorders>
            <w:vAlign w:val="center"/>
          </w:tcPr>
          <w:p w:rsidR="00AA4920" w:rsidRPr="008C2B2C" w:rsidRDefault="00AA4920" w:rsidP="00FA7513">
            <w:pPr>
              <w:rPr>
                <w:rFonts w:ascii="Tahoma" w:hAnsi="Tahoma"/>
                <w:color w:val="000000"/>
                <w:sz w:val="20"/>
              </w:rPr>
            </w:pPr>
          </w:p>
        </w:tc>
        <w:tc>
          <w:tcPr>
            <w:tcW w:w="6957" w:type="dxa"/>
            <w:tcBorders>
              <w:top w:val="nil"/>
              <w:left w:val="nil"/>
              <w:bottom w:val="nil"/>
              <w:right w:val="nil"/>
            </w:tcBorders>
            <w:vAlign w:val="bottom"/>
          </w:tcPr>
          <w:p w:rsidR="00AA4920" w:rsidRPr="00813E53" w:rsidRDefault="00AA4920" w:rsidP="00FA7513">
            <w:pPr>
              <w:tabs>
                <w:tab w:val="right" w:pos="567"/>
              </w:tabs>
              <w:ind w:firstLine="567"/>
              <w:jc w:val="center"/>
              <w:rPr>
                <w:rFonts w:eastAsia="Times New Roman"/>
                <w:b/>
                <w:snapToGrid w:val="0"/>
                <w:color w:val="FF0000"/>
                <w:sz w:val="48"/>
                <w:szCs w:val="20"/>
              </w:rPr>
            </w:pPr>
            <w:r w:rsidRPr="00813E53">
              <w:rPr>
                <w:rFonts w:eastAsia="Times New Roman"/>
                <w:b/>
                <w:snapToGrid w:val="0"/>
                <w:color w:val="FF0000"/>
                <w:sz w:val="48"/>
                <w:szCs w:val="20"/>
              </w:rPr>
              <w:t>«НАДИР+»</w:t>
            </w:r>
          </w:p>
          <w:p w:rsidR="00AA4920" w:rsidRPr="00813E53" w:rsidRDefault="00AA4920" w:rsidP="00FA7513">
            <w:pPr>
              <w:tabs>
                <w:tab w:val="right" w:pos="567"/>
              </w:tabs>
              <w:rPr>
                <w:rFonts w:eastAsia="Times New Roman"/>
                <w:snapToGrid w:val="0"/>
                <w:color w:val="800000"/>
                <w:sz w:val="18"/>
                <w:szCs w:val="20"/>
              </w:rPr>
            </w:pPr>
          </w:p>
        </w:tc>
      </w:tr>
      <w:tr w:rsidR="00AA4920" w:rsidRPr="007818BB" w:rsidTr="00FA7513">
        <w:trPr>
          <w:trHeight w:val="245"/>
        </w:trPr>
        <w:tc>
          <w:tcPr>
            <w:tcW w:w="2490" w:type="dxa"/>
            <w:tcBorders>
              <w:top w:val="nil"/>
              <w:left w:val="nil"/>
              <w:bottom w:val="triple" w:sz="4" w:space="0" w:color="808080"/>
              <w:right w:val="nil"/>
            </w:tcBorders>
          </w:tcPr>
          <w:p w:rsidR="00AA4920" w:rsidRPr="00834941" w:rsidRDefault="00AA4920" w:rsidP="00FA7513">
            <w:pPr>
              <w:tabs>
                <w:tab w:val="right" w:pos="567"/>
              </w:tabs>
              <w:ind w:firstLine="176"/>
              <w:jc w:val="center"/>
              <w:rPr>
                <w:rFonts w:eastAsia="Times New Roman"/>
                <w:b/>
                <w:snapToGrid w:val="0"/>
                <w:color w:val="0000FF"/>
              </w:rPr>
            </w:pPr>
            <w:r w:rsidRPr="00834941">
              <w:rPr>
                <w:rFonts w:eastAsia="Times New Roman"/>
                <w:b/>
                <w:snapToGrid w:val="0"/>
                <w:color w:val="0000FF"/>
                <w:sz w:val="22"/>
                <w:szCs w:val="22"/>
              </w:rPr>
              <w:t xml:space="preserve">302028, г. Орел, </w:t>
            </w:r>
          </w:p>
          <w:p w:rsidR="00AA4920" w:rsidRPr="00834941" w:rsidRDefault="00AA4920" w:rsidP="00FA7513">
            <w:pPr>
              <w:tabs>
                <w:tab w:val="right" w:pos="567"/>
              </w:tabs>
              <w:ind w:firstLine="176"/>
              <w:jc w:val="center"/>
              <w:rPr>
                <w:rFonts w:eastAsia="Times New Roman"/>
                <w:b/>
                <w:snapToGrid w:val="0"/>
                <w:color w:val="0000FF"/>
              </w:rPr>
            </w:pPr>
            <w:r w:rsidRPr="00834941">
              <w:rPr>
                <w:rFonts w:eastAsia="Times New Roman"/>
                <w:b/>
                <w:snapToGrid w:val="0"/>
                <w:color w:val="0000FF"/>
                <w:sz w:val="22"/>
                <w:szCs w:val="22"/>
              </w:rPr>
              <w:t xml:space="preserve">ул. Октябрьская, </w:t>
            </w:r>
          </w:p>
          <w:p w:rsidR="00AA4920" w:rsidRPr="00834941" w:rsidRDefault="00AA4920" w:rsidP="00FA7513">
            <w:pPr>
              <w:tabs>
                <w:tab w:val="right" w:pos="567"/>
              </w:tabs>
              <w:ind w:firstLine="176"/>
              <w:jc w:val="center"/>
              <w:rPr>
                <w:rFonts w:eastAsia="Times New Roman"/>
                <w:b/>
                <w:snapToGrid w:val="0"/>
                <w:color w:val="0000FF"/>
              </w:rPr>
            </w:pPr>
            <w:r w:rsidRPr="00834941">
              <w:rPr>
                <w:rFonts w:eastAsia="Times New Roman"/>
                <w:b/>
                <w:snapToGrid w:val="0"/>
                <w:color w:val="0000FF"/>
                <w:sz w:val="22"/>
                <w:szCs w:val="22"/>
              </w:rPr>
              <w:t>д. 27, пом.6, оф.203</w:t>
            </w:r>
          </w:p>
          <w:p w:rsidR="00AA4920" w:rsidRPr="00F37A05" w:rsidRDefault="00AA4920" w:rsidP="00FA7513">
            <w:pPr>
              <w:tabs>
                <w:tab w:val="right" w:pos="567"/>
              </w:tabs>
              <w:ind w:firstLine="176"/>
              <w:jc w:val="center"/>
              <w:rPr>
                <w:rFonts w:eastAsia="Times New Roman"/>
                <w:i/>
                <w:snapToGrid w:val="0"/>
                <w:color w:val="000080"/>
              </w:rPr>
            </w:pPr>
            <w:r w:rsidRPr="00834941">
              <w:rPr>
                <w:rFonts w:eastAsia="Times New Roman"/>
                <w:b/>
                <w:snapToGrid w:val="0"/>
                <w:color w:val="0000FF"/>
                <w:sz w:val="22"/>
                <w:szCs w:val="22"/>
              </w:rPr>
              <w:t>тел.: (4862) 63-27-11</w:t>
            </w:r>
          </w:p>
        </w:tc>
        <w:tc>
          <w:tcPr>
            <w:tcW w:w="6957" w:type="dxa"/>
            <w:tcBorders>
              <w:top w:val="nil"/>
              <w:left w:val="nil"/>
              <w:bottom w:val="triple" w:sz="4" w:space="0" w:color="808080"/>
              <w:right w:val="nil"/>
            </w:tcBorders>
          </w:tcPr>
          <w:p w:rsidR="00AA4920" w:rsidRDefault="00AA4920" w:rsidP="00FA7513">
            <w:pPr>
              <w:jc w:val="center"/>
              <w:rPr>
                <w:rFonts w:ascii="Tahoma" w:hAnsi="Tahoma"/>
                <w:b/>
                <w:bCs/>
                <w:iCs/>
                <w:color w:val="0000FF"/>
                <w:sz w:val="18"/>
              </w:rPr>
            </w:pPr>
            <w:r>
              <w:rPr>
                <w:rFonts w:ascii="Tahoma" w:hAnsi="Tahoma"/>
                <w:b/>
                <w:bCs/>
                <w:iCs/>
                <w:color w:val="0000FF"/>
                <w:sz w:val="18"/>
              </w:rPr>
              <w:t>ИНН 5753055311   КПП   575301001   ОГРН 1115753000615</w:t>
            </w:r>
          </w:p>
          <w:p w:rsidR="00AA4920" w:rsidRDefault="00AA4920" w:rsidP="00FA7513">
            <w:pPr>
              <w:jc w:val="center"/>
              <w:rPr>
                <w:rFonts w:ascii="Tahoma" w:hAnsi="Tahoma"/>
                <w:b/>
                <w:bCs/>
                <w:iCs/>
                <w:color w:val="0000FF"/>
                <w:sz w:val="18"/>
              </w:rPr>
            </w:pPr>
            <w:r>
              <w:rPr>
                <w:rFonts w:ascii="Tahoma" w:hAnsi="Tahoma"/>
                <w:b/>
                <w:bCs/>
                <w:iCs/>
                <w:color w:val="0000FF"/>
                <w:sz w:val="18"/>
              </w:rPr>
              <w:t>БИК 45402601 к/с 30101810300000000601</w:t>
            </w:r>
          </w:p>
          <w:p w:rsidR="00AA4920" w:rsidRDefault="00AA4920" w:rsidP="00FA7513">
            <w:pPr>
              <w:jc w:val="center"/>
              <w:rPr>
                <w:rFonts w:ascii="Tahoma" w:hAnsi="Tahoma"/>
                <w:b/>
                <w:bCs/>
                <w:iCs/>
                <w:color w:val="0000FF"/>
                <w:sz w:val="18"/>
              </w:rPr>
            </w:pPr>
            <w:r>
              <w:rPr>
                <w:rFonts w:ascii="Tahoma" w:hAnsi="Tahoma"/>
                <w:b/>
                <w:bCs/>
                <w:iCs/>
                <w:color w:val="0000FF"/>
                <w:sz w:val="18"/>
              </w:rPr>
              <w:t>р/с 40702810847000005986</w:t>
            </w:r>
          </w:p>
          <w:p w:rsidR="00AA4920" w:rsidRDefault="00AA4920" w:rsidP="00FA7513">
            <w:pPr>
              <w:jc w:val="center"/>
              <w:rPr>
                <w:rFonts w:ascii="Tahoma" w:hAnsi="Tahoma"/>
                <w:b/>
                <w:bCs/>
                <w:iCs/>
                <w:color w:val="0000FF"/>
                <w:sz w:val="18"/>
              </w:rPr>
            </w:pPr>
            <w:r>
              <w:rPr>
                <w:rFonts w:ascii="Tahoma" w:hAnsi="Tahoma"/>
                <w:b/>
                <w:bCs/>
                <w:iCs/>
                <w:color w:val="0000FF"/>
                <w:sz w:val="18"/>
              </w:rPr>
              <w:t>Наименование банка: Орловское отделение №8595 ПАО Сбербанк</w:t>
            </w:r>
          </w:p>
          <w:p w:rsidR="00AA4920" w:rsidRPr="00F37A05" w:rsidRDefault="00AA4920" w:rsidP="00FA7513">
            <w:pPr>
              <w:tabs>
                <w:tab w:val="right" w:pos="567"/>
              </w:tabs>
              <w:ind w:firstLine="567"/>
              <w:jc w:val="center"/>
              <w:rPr>
                <w:rFonts w:eastAsia="Times New Roman"/>
                <w:b/>
                <w:i/>
                <w:snapToGrid w:val="0"/>
                <w:color w:val="0000FF"/>
                <w:lang w:val="en-US"/>
              </w:rPr>
            </w:pPr>
            <w:r>
              <w:rPr>
                <w:rFonts w:ascii="Tahoma" w:hAnsi="Tahoma"/>
                <w:b/>
                <w:color w:val="0000FF"/>
                <w:sz w:val="18"/>
                <w:szCs w:val="20"/>
                <w:lang w:val="en-US"/>
              </w:rPr>
              <w:t>e-mail: nadirplus@gmail.com</w:t>
            </w:r>
          </w:p>
        </w:tc>
      </w:tr>
    </w:tbl>
    <w:p w:rsidR="00834941" w:rsidRPr="008C2B2C" w:rsidRDefault="00834941" w:rsidP="00834941">
      <w:pPr>
        <w:rPr>
          <w:b/>
          <w:sz w:val="36"/>
          <w:szCs w:val="36"/>
          <w:lang w:val="en-US"/>
        </w:rPr>
      </w:pPr>
    </w:p>
    <w:p w:rsidR="00834941" w:rsidRPr="00C57653" w:rsidRDefault="00834941" w:rsidP="00834941">
      <w:pPr>
        <w:pStyle w:val="ConsPlusNormal"/>
        <w:widowControl/>
        <w:spacing w:line="360" w:lineRule="auto"/>
        <w:ind w:firstLine="0"/>
        <w:jc w:val="center"/>
        <w:rPr>
          <w:rFonts w:ascii="Times New Roman" w:hAnsi="Times New Roman" w:cs="Times New Roman"/>
          <w:b/>
          <w:sz w:val="32"/>
          <w:szCs w:val="32"/>
          <w:lang w:val="en-US"/>
        </w:rPr>
      </w:pPr>
    </w:p>
    <w:p w:rsidR="00834941" w:rsidRDefault="006221CC" w:rsidP="00834941">
      <w:pPr>
        <w:pStyle w:val="ConsPlusNormal"/>
        <w:widowControl/>
        <w:spacing w:line="360" w:lineRule="auto"/>
        <w:ind w:firstLine="0"/>
        <w:jc w:val="center"/>
        <w:rPr>
          <w:rFonts w:ascii="Times New Roman" w:hAnsi="Times New Roman" w:cs="Times New Roman"/>
          <w:b/>
          <w:sz w:val="32"/>
          <w:szCs w:val="32"/>
        </w:rPr>
      </w:pPr>
      <w:r>
        <w:rPr>
          <w:rFonts w:ascii="Times New Roman" w:hAnsi="Times New Roman" w:cs="Times New Roman"/>
          <w:b/>
          <w:sz w:val="32"/>
          <w:szCs w:val="32"/>
        </w:rPr>
        <w:t>СХЕМА ТЕРРИТОРИАЛЬНОГО ПЛАНИРОВАНИЯ</w:t>
      </w:r>
    </w:p>
    <w:p w:rsidR="00834941" w:rsidRPr="008404B7" w:rsidRDefault="00BF48C1" w:rsidP="00834941">
      <w:pPr>
        <w:pStyle w:val="ConsPlusNormal"/>
        <w:widowControl/>
        <w:spacing w:line="360" w:lineRule="auto"/>
        <w:ind w:firstLine="0"/>
        <w:jc w:val="center"/>
        <w:rPr>
          <w:rFonts w:ascii="Times New Roman" w:hAnsi="Times New Roman" w:cs="Times New Roman"/>
          <w:b/>
          <w:sz w:val="32"/>
          <w:szCs w:val="32"/>
        </w:rPr>
      </w:pPr>
      <w:r>
        <w:rPr>
          <w:rFonts w:ascii="Times New Roman" w:hAnsi="Times New Roman" w:cs="Times New Roman"/>
          <w:b/>
          <w:sz w:val="32"/>
          <w:szCs w:val="32"/>
        </w:rPr>
        <w:t>КРАСНОЗОРЕНСКОГО</w:t>
      </w:r>
      <w:r w:rsidR="00834941" w:rsidRPr="008A0D6E">
        <w:rPr>
          <w:rFonts w:ascii="Times New Roman" w:hAnsi="Times New Roman" w:cs="Times New Roman"/>
          <w:b/>
          <w:sz w:val="32"/>
          <w:szCs w:val="32"/>
        </w:rPr>
        <w:t xml:space="preserve"> РАЙОНА</w:t>
      </w:r>
      <w:r w:rsidR="007818BB">
        <w:rPr>
          <w:rFonts w:ascii="Times New Roman" w:hAnsi="Times New Roman" w:cs="Times New Roman"/>
          <w:b/>
          <w:sz w:val="32"/>
          <w:szCs w:val="32"/>
        </w:rPr>
        <w:t xml:space="preserve"> </w:t>
      </w:r>
      <w:r w:rsidR="00834941" w:rsidRPr="008A0D6E">
        <w:rPr>
          <w:rFonts w:ascii="Times New Roman" w:hAnsi="Times New Roman" w:cs="Times New Roman"/>
          <w:b/>
          <w:sz w:val="32"/>
          <w:szCs w:val="32"/>
        </w:rPr>
        <w:t>ОРЛОВСКОЙ ОБЛАСТИ</w:t>
      </w:r>
    </w:p>
    <w:p w:rsidR="00AA26C8" w:rsidRDefault="00AA26C8" w:rsidP="00AA26C8">
      <w:pPr>
        <w:pStyle w:val="ConsPlusNormal"/>
        <w:widowControl/>
        <w:ind w:firstLine="567"/>
        <w:jc w:val="center"/>
        <w:rPr>
          <w:rFonts w:ascii="Times New Roman" w:hAnsi="Times New Roman" w:cs="Times New Roman"/>
          <w:sz w:val="26"/>
          <w:szCs w:val="26"/>
        </w:rPr>
      </w:pPr>
      <w:r w:rsidRPr="00281150">
        <w:rPr>
          <w:rFonts w:ascii="Times New Roman" w:hAnsi="Times New Roman" w:cs="Times New Roman"/>
          <w:sz w:val="26"/>
          <w:szCs w:val="26"/>
        </w:rPr>
        <w:t>Приказ № 01-22/</w:t>
      </w:r>
      <w:r w:rsidR="00BF48C1">
        <w:rPr>
          <w:rFonts w:ascii="Times New Roman" w:hAnsi="Times New Roman" w:cs="Times New Roman"/>
          <w:sz w:val="26"/>
          <w:szCs w:val="26"/>
        </w:rPr>
        <w:t>42</w:t>
      </w:r>
      <w:r w:rsidRPr="00281150">
        <w:rPr>
          <w:rFonts w:ascii="Times New Roman" w:hAnsi="Times New Roman" w:cs="Times New Roman"/>
          <w:sz w:val="26"/>
          <w:szCs w:val="26"/>
        </w:rPr>
        <w:t xml:space="preserve"> от </w:t>
      </w:r>
      <w:r w:rsidR="00BF48C1">
        <w:rPr>
          <w:rFonts w:ascii="Times New Roman" w:hAnsi="Times New Roman" w:cs="Times New Roman"/>
          <w:sz w:val="26"/>
          <w:szCs w:val="26"/>
        </w:rPr>
        <w:t>04</w:t>
      </w:r>
      <w:r w:rsidRPr="00281150">
        <w:rPr>
          <w:rFonts w:ascii="Times New Roman" w:hAnsi="Times New Roman" w:cs="Times New Roman"/>
          <w:sz w:val="26"/>
          <w:szCs w:val="26"/>
        </w:rPr>
        <w:t>.0</w:t>
      </w:r>
      <w:r w:rsidR="00BF48C1">
        <w:rPr>
          <w:rFonts w:ascii="Times New Roman" w:hAnsi="Times New Roman" w:cs="Times New Roman"/>
          <w:sz w:val="26"/>
          <w:szCs w:val="26"/>
        </w:rPr>
        <w:t>9</w:t>
      </w:r>
      <w:r w:rsidRPr="00281150">
        <w:rPr>
          <w:rFonts w:ascii="Times New Roman" w:hAnsi="Times New Roman" w:cs="Times New Roman"/>
          <w:sz w:val="26"/>
          <w:szCs w:val="26"/>
        </w:rPr>
        <w:t>.2020</w:t>
      </w:r>
      <w:r>
        <w:rPr>
          <w:rFonts w:ascii="Times New Roman" w:hAnsi="Times New Roman" w:cs="Times New Roman"/>
          <w:sz w:val="26"/>
          <w:szCs w:val="26"/>
        </w:rPr>
        <w:t xml:space="preserve"> г.</w:t>
      </w:r>
    </w:p>
    <w:p w:rsidR="00AA26C8" w:rsidRPr="009767C6" w:rsidRDefault="00AA26C8" w:rsidP="00AA26C8">
      <w:pPr>
        <w:pStyle w:val="ConsPlusNormal"/>
        <w:widowControl/>
        <w:ind w:firstLine="567"/>
        <w:jc w:val="center"/>
        <w:rPr>
          <w:rFonts w:ascii="Times New Roman" w:hAnsi="Times New Roman" w:cs="Times New Roman"/>
          <w:sz w:val="26"/>
          <w:szCs w:val="26"/>
        </w:rPr>
      </w:pPr>
      <w:r>
        <w:rPr>
          <w:rFonts w:ascii="Times New Roman" w:hAnsi="Times New Roman" w:cs="Times New Roman"/>
          <w:sz w:val="26"/>
          <w:szCs w:val="26"/>
        </w:rPr>
        <w:t xml:space="preserve">Изменения </w:t>
      </w:r>
      <w:r w:rsidRPr="00F57A60">
        <w:rPr>
          <w:rFonts w:ascii="Times New Roman" w:hAnsi="Times New Roman" w:cs="Times New Roman"/>
          <w:sz w:val="26"/>
          <w:szCs w:val="26"/>
        </w:rPr>
        <w:t>20</w:t>
      </w:r>
      <w:r>
        <w:rPr>
          <w:rFonts w:ascii="Times New Roman" w:hAnsi="Times New Roman" w:cs="Times New Roman"/>
          <w:sz w:val="26"/>
          <w:szCs w:val="26"/>
        </w:rPr>
        <w:t>20</w:t>
      </w:r>
      <w:r w:rsidRPr="009767C6">
        <w:rPr>
          <w:rFonts w:ascii="Times New Roman" w:hAnsi="Times New Roman" w:cs="Times New Roman"/>
          <w:sz w:val="26"/>
          <w:szCs w:val="26"/>
        </w:rPr>
        <w:t>год</w:t>
      </w:r>
    </w:p>
    <w:p w:rsidR="00834941" w:rsidRDefault="00834941" w:rsidP="00834941">
      <w:pPr>
        <w:pStyle w:val="ConsPlusNormal"/>
        <w:widowControl/>
        <w:ind w:firstLine="0"/>
        <w:rPr>
          <w:rFonts w:ascii="Times New Roman" w:hAnsi="Times New Roman" w:cs="Times New Roman"/>
          <w:sz w:val="26"/>
          <w:szCs w:val="26"/>
        </w:rPr>
      </w:pPr>
    </w:p>
    <w:p w:rsidR="00834941" w:rsidRDefault="00834941" w:rsidP="00834941">
      <w:pPr>
        <w:pStyle w:val="ConsPlusNormal"/>
        <w:widowControl/>
        <w:ind w:firstLine="0"/>
        <w:rPr>
          <w:rFonts w:ascii="Times New Roman" w:hAnsi="Times New Roman" w:cs="Times New Roman"/>
          <w:sz w:val="26"/>
          <w:szCs w:val="26"/>
        </w:rPr>
      </w:pPr>
    </w:p>
    <w:p w:rsidR="00834941" w:rsidRDefault="00834941" w:rsidP="00834941">
      <w:pPr>
        <w:pStyle w:val="ConsPlusNormal"/>
        <w:widowControl/>
        <w:ind w:firstLine="0"/>
        <w:rPr>
          <w:rFonts w:ascii="Times New Roman" w:hAnsi="Times New Roman" w:cs="Times New Roman"/>
          <w:sz w:val="26"/>
          <w:szCs w:val="26"/>
        </w:rPr>
      </w:pPr>
    </w:p>
    <w:p w:rsidR="00834941" w:rsidRDefault="00834941" w:rsidP="00834941">
      <w:pPr>
        <w:pStyle w:val="ConsPlusNormal"/>
        <w:widowControl/>
        <w:ind w:firstLine="0"/>
        <w:rPr>
          <w:rFonts w:ascii="Times New Roman" w:hAnsi="Times New Roman" w:cs="Times New Roman"/>
          <w:sz w:val="26"/>
          <w:szCs w:val="26"/>
        </w:rPr>
      </w:pPr>
    </w:p>
    <w:p w:rsidR="00834941" w:rsidRPr="00560AD2" w:rsidRDefault="00834941" w:rsidP="00834941">
      <w:pPr>
        <w:pStyle w:val="ConsPlusNormal"/>
        <w:widowControl/>
        <w:ind w:firstLine="0"/>
        <w:rPr>
          <w:rFonts w:ascii="Times New Roman" w:hAnsi="Times New Roman" w:cs="Times New Roman"/>
          <w:sz w:val="26"/>
          <w:szCs w:val="26"/>
        </w:rPr>
      </w:pPr>
    </w:p>
    <w:tbl>
      <w:tblPr>
        <w:tblW w:w="0" w:type="auto"/>
        <w:tblInd w:w="142" w:type="dxa"/>
        <w:tblLook w:val="04A0"/>
      </w:tblPr>
      <w:tblGrid>
        <w:gridCol w:w="2731"/>
        <w:gridCol w:w="3022"/>
        <w:gridCol w:w="3676"/>
      </w:tblGrid>
      <w:tr w:rsidR="00E00256" w:rsidRPr="00560AD2" w:rsidTr="00E00256">
        <w:tc>
          <w:tcPr>
            <w:tcW w:w="2731" w:type="dxa"/>
          </w:tcPr>
          <w:p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r w:rsidRPr="008F368B">
              <w:rPr>
                <w:rFonts w:ascii="Times New Roman" w:eastAsia="Calibri" w:hAnsi="Times New Roman" w:cs="Times New Roman"/>
                <w:sz w:val="28"/>
                <w:szCs w:val="28"/>
              </w:rPr>
              <w:t>Заказчик:</w:t>
            </w:r>
          </w:p>
          <w:p w:rsidR="00E00256" w:rsidRDefault="00E00256" w:rsidP="00126C6F">
            <w:pPr>
              <w:pStyle w:val="ConsPlusNormal"/>
              <w:widowControl/>
              <w:spacing w:line="480" w:lineRule="auto"/>
              <w:ind w:firstLine="0"/>
              <w:rPr>
                <w:rFonts w:ascii="Times New Roman" w:eastAsia="Calibri" w:hAnsi="Times New Roman" w:cs="Times New Roman"/>
                <w:sz w:val="28"/>
                <w:szCs w:val="28"/>
              </w:rPr>
            </w:pPr>
          </w:p>
          <w:p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p>
          <w:p w:rsidR="003045D2" w:rsidRDefault="003045D2" w:rsidP="00126C6F">
            <w:pPr>
              <w:pStyle w:val="ConsPlusNormal"/>
              <w:widowControl/>
              <w:spacing w:line="480" w:lineRule="auto"/>
              <w:ind w:firstLine="0"/>
              <w:rPr>
                <w:rFonts w:ascii="Times New Roman" w:eastAsia="Calibri" w:hAnsi="Times New Roman" w:cs="Times New Roman"/>
                <w:sz w:val="28"/>
                <w:szCs w:val="28"/>
              </w:rPr>
            </w:pPr>
          </w:p>
          <w:p w:rsidR="003045D2" w:rsidRDefault="003045D2" w:rsidP="00126C6F">
            <w:pPr>
              <w:pStyle w:val="ConsPlusNormal"/>
              <w:widowControl/>
              <w:spacing w:line="480" w:lineRule="auto"/>
              <w:ind w:firstLine="0"/>
              <w:rPr>
                <w:rFonts w:ascii="Times New Roman" w:eastAsia="Calibri" w:hAnsi="Times New Roman" w:cs="Times New Roman"/>
                <w:sz w:val="28"/>
                <w:szCs w:val="28"/>
              </w:rPr>
            </w:pPr>
          </w:p>
          <w:p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r w:rsidRPr="008F368B">
              <w:rPr>
                <w:rFonts w:ascii="Times New Roman" w:eastAsia="Calibri" w:hAnsi="Times New Roman" w:cs="Times New Roman"/>
                <w:sz w:val="28"/>
                <w:szCs w:val="28"/>
              </w:rPr>
              <w:t>Исполнитель:</w:t>
            </w:r>
          </w:p>
          <w:p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lang w:val="en-US"/>
              </w:rPr>
            </w:pPr>
          </w:p>
        </w:tc>
        <w:tc>
          <w:tcPr>
            <w:tcW w:w="3022" w:type="dxa"/>
          </w:tcPr>
          <w:p w:rsidR="00E00256" w:rsidRDefault="00E00256" w:rsidP="0046291B">
            <w:pPr>
              <w:pStyle w:val="ConsPlusNormal"/>
              <w:widowControl/>
              <w:spacing w:line="480" w:lineRule="auto"/>
              <w:ind w:firstLine="0"/>
              <w:rPr>
                <w:rFonts w:ascii="Times New Roman" w:eastAsia="Calibri" w:hAnsi="Times New Roman" w:cs="Times New Roman"/>
                <w:sz w:val="28"/>
                <w:szCs w:val="28"/>
              </w:rPr>
            </w:pPr>
          </w:p>
          <w:p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rsidR="00721AE1" w:rsidRDefault="00721AE1" w:rsidP="0046291B">
            <w:pPr>
              <w:pStyle w:val="ConsPlusNormal"/>
              <w:widowControl/>
              <w:spacing w:line="480" w:lineRule="auto"/>
              <w:ind w:firstLine="0"/>
              <w:rPr>
                <w:rFonts w:ascii="Times New Roman" w:eastAsia="Calibri" w:hAnsi="Times New Roman" w:cs="Times New Roman"/>
                <w:sz w:val="28"/>
                <w:szCs w:val="28"/>
              </w:rPr>
            </w:pPr>
          </w:p>
          <w:p w:rsidR="00721AE1" w:rsidRPr="008F368B" w:rsidRDefault="00721AE1" w:rsidP="0046291B">
            <w:pPr>
              <w:pStyle w:val="ConsPlusNormal"/>
              <w:widowControl/>
              <w:spacing w:line="480" w:lineRule="auto"/>
              <w:ind w:firstLine="0"/>
              <w:rPr>
                <w:rFonts w:ascii="Times New Roman" w:eastAsia="Calibri" w:hAnsi="Times New Roman" w:cs="Times New Roman"/>
                <w:sz w:val="28"/>
                <w:szCs w:val="28"/>
              </w:rPr>
            </w:pPr>
          </w:p>
        </w:tc>
        <w:tc>
          <w:tcPr>
            <w:tcW w:w="3676" w:type="dxa"/>
          </w:tcPr>
          <w:p w:rsidR="00022C99" w:rsidRDefault="00721AE1" w:rsidP="0046291B">
            <w:pPr>
              <w:pStyle w:val="ConsPlusNormal"/>
              <w:widowControl/>
              <w:spacing w:line="480" w:lineRule="auto"/>
              <w:ind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ООО «</w:t>
            </w:r>
            <w:r w:rsidR="00BF48C1">
              <w:rPr>
                <w:rFonts w:ascii="Times New Roman" w:eastAsia="Calibri" w:hAnsi="Times New Roman" w:cs="Times New Roman"/>
                <w:sz w:val="28"/>
                <w:szCs w:val="28"/>
              </w:rPr>
              <w:t>Истоки</w:t>
            </w:r>
            <w:r>
              <w:rPr>
                <w:rFonts w:ascii="Times New Roman" w:eastAsia="Calibri" w:hAnsi="Times New Roman" w:cs="Times New Roman"/>
                <w:sz w:val="28"/>
                <w:szCs w:val="28"/>
              </w:rPr>
              <w:t>»</w:t>
            </w:r>
          </w:p>
          <w:p w:rsidR="00E00256" w:rsidRDefault="00E00256" w:rsidP="00126C6F">
            <w:pPr>
              <w:pStyle w:val="ConsPlusNormal"/>
              <w:widowControl/>
              <w:spacing w:line="480" w:lineRule="auto"/>
              <w:ind w:firstLine="0"/>
              <w:rPr>
                <w:rFonts w:ascii="Times New Roman" w:eastAsia="Calibri" w:hAnsi="Times New Roman" w:cs="Times New Roman"/>
                <w:sz w:val="28"/>
                <w:szCs w:val="28"/>
              </w:rPr>
            </w:pPr>
          </w:p>
          <w:p w:rsidR="009316A4" w:rsidRPr="008F368B" w:rsidRDefault="009316A4" w:rsidP="00126C6F">
            <w:pPr>
              <w:pStyle w:val="ConsPlusNormal"/>
              <w:widowControl/>
              <w:spacing w:line="480" w:lineRule="auto"/>
              <w:ind w:firstLine="0"/>
              <w:rPr>
                <w:rFonts w:ascii="Times New Roman" w:eastAsia="Calibri" w:hAnsi="Times New Roman" w:cs="Times New Roman"/>
                <w:sz w:val="28"/>
                <w:szCs w:val="28"/>
              </w:rPr>
            </w:pPr>
          </w:p>
          <w:p w:rsidR="00E00256" w:rsidRDefault="00E00256" w:rsidP="00126C6F">
            <w:pPr>
              <w:pStyle w:val="ConsPlusNormal"/>
              <w:widowControl/>
              <w:spacing w:line="480" w:lineRule="auto"/>
              <w:ind w:firstLine="0"/>
              <w:rPr>
                <w:rFonts w:ascii="Times New Roman" w:eastAsia="Calibri" w:hAnsi="Times New Roman" w:cs="Times New Roman"/>
                <w:sz w:val="28"/>
                <w:szCs w:val="28"/>
              </w:rPr>
            </w:pPr>
          </w:p>
          <w:p w:rsidR="00685CDE" w:rsidRDefault="00685CDE" w:rsidP="00126C6F">
            <w:pPr>
              <w:pStyle w:val="ConsPlusNormal"/>
              <w:widowControl/>
              <w:spacing w:line="480" w:lineRule="auto"/>
              <w:ind w:firstLine="0"/>
              <w:rPr>
                <w:rFonts w:ascii="Times New Roman" w:eastAsia="Calibri" w:hAnsi="Times New Roman" w:cs="Times New Roman"/>
                <w:sz w:val="28"/>
                <w:szCs w:val="28"/>
              </w:rPr>
            </w:pPr>
          </w:p>
          <w:p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r w:rsidRPr="008F368B">
              <w:rPr>
                <w:rFonts w:ascii="Times New Roman" w:eastAsia="Calibri" w:hAnsi="Times New Roman" w:cs="Times New Roman"/>
                <w:sz w:val="28"/>
                <w:szCs w:val="28"/>
              </w:rPr>
              <w:t>ООО «НАДИР+»</w:t>
            </w:r>
          </w:p>
          <w:p w:rsidR="00E00256" w:rsidRPr="008F368B" w:rsidRDefault="00E00256" w:rsidP="00126C6F">
            <w:pPr>
              <w:pStyle w:val="ConsPlusNormal"/>
              <w:widowControl/>
              <w:spacing w:line="480" w:lineRule="auto"/>
              <w:ind w:firstLine="0"/>
              <w:rPr>
                <w:rFonts w:ascii="Times New Roman" w:eastAsia="Calibri" w:hAnsi="Times New Roman" w:cs="Times New Roman"/>
                <w:sz w:val="28"/>
                <w:szCs w:val="28"/>
              </w:rPr>
            </w:pPr>
          </w:p>
        </w:tc>
      </w:tr>
    </w:tbl>
    <w:p w:rsidR="00834941" w:rsidRDefault="00834941" w:rsidP="00834941">
      <w:pPr>
        <w:pStyle w:val="ConsPlusNormal"/>
        <w:widowControl/>
        <w:ind w:firstLine="0"/>
        <w:rPr>
          <w:rFonts w:ascii="Times New Roman" w:hAnsi="Times New Roman" w:cs="Times New Roman"/>
          <w:sz w:val="28"/>
          <w:szCs w:val="28"/>
        </w:rPr>
      </w:pPr>
    </w:p>
    <w:p w:rsidR="00BF48C1" w:rsidRDefault="00BF48C1" w:rsidP="00834941">
      <w:pPr>
        <w:pStyle w:val="ConsPlusNormal"/>
        <w:widowControl/>
        <w:ind w:firstLine="0"/>
        <w:rPr>
          <w:rFonts w:ascii="Times New Roman" w:hAnsi="Times New Roman" w:cs="Times New Roman"/>
          <w:sz w:val="28"/>
          <w:szCs w:val="28"/>
        </w:rPr>
      </w:pPr>
    </w:p>
    <w:p w:rsidR="0077739F" w:rsidRDefault="0077739F" w:rsidP="00834941">
      <w:pPr>
        <w:pStyle w:val="ConsPlusNormal"/>
        <w:widowControl/>
        <w:ind w:firstLine="0"/>
        <w:rPr>
          <w:rFonts w:ascii="Times New Roman" w:hAnsi="Times New Roman" w:cs="Times New Roman"/>
          <w:sz w:val="28"/>
          <w:szCs w:val="28"/>
        </w:rPr>
      </w:pPr>
    </w:p>
    <w:p w:rsidR="00834941" w:rsidRDefault="00834941" w:rsidP="00834941">
      <w:pPr>
        <w:pStyle w:val="ConsPlusNormal"/>
        <w:widowControl/>
        <w:ind w:firstLine="0"/>
        <w:jc w:val="center"/>
        <w:rPr>
          <w:rFonts w:ascii="Times New Roman" w:hAnsi="Times New Roman" w:cs="Times New Roman"/>
          <w:sz w:val="26"/>
          <w:szCs w:val="26"/>
        </w:rPr>
      </w:pPr>
      <w:r w:rsidRPr="00560AD2">
        <w:rPr>
          <w:rFonts w:ascii="Times New Roman" w:hAnsi="Times New Roman" w:cs="Times New Roman"/>
          <w:sz w:val="26"/>
          <w:szCs w:val="26"/>
        </w:rPr>
        <w:t>Орел, 20</w:t>
      </w:r>
      <w:r w:rsidR="00BF48C1">
        <w:rPr>
          <w:rFonts w:ascii="Times New Roman" w:hAnsi="Times New Roman" w:cs="Times New Roman"/>
          <w:sz w:val="26"/>
          <w:szCs w:val="26"/>
        </w:rPr>
        <w:t>20</w:t>
      </w:r>
      <w:r w:rsidRPr="00560AD2">
        <w:rPr>
          <w:rFonts w:ascii="Times New Roman" w:hAnsi="Times New Roman" w:cs="Times New Roman"/>
          <w:sz w:val="26"/>
          <w:szCs w:val="26"/>
        </w:rPr>
        <w:t xml:space="preserve"> г.</w:t>
      </w:r>
    </w:p>
    <w:p w:rsidR="00AA26C8" w:rsidRDefault="00AA26C8"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rsidR="00022C99" w:rsidRDefault="00022C99"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r>
        <w:rPr>
          <w:rFonts w:ascii="Times New Roman" w:eastAsia="Times New Roman" w:hAnsi="Times New Roman" w:cs="Times New Roman"/>
          <w:b/>
          <w:kern w:val="0"/>
          <w:sz w:val="28"/>
          <w:szCs w:val="26"/>
          <w:lang w:eastAsia="ru-RU"/>
        </w:rPr>
        <w:lastRenderedPageBreak/>
        <w:t>Введение</w:t>
      </w:r>
    </w:p>
    <w:p w:rsidR="000B336E" w:rsidRDefault="000B336E" w:rsidP="000B336E">
      <w:pPr>
        <w:pStyle w:val="a7"/>
        <w:shd w:val="clear" w:color="auto" w:fill="FFFFFF"/>
        <w:spacing w:before="144" w:beforeAutospacing="0" w:after="288" w:afterAutospacing="0" w:line="360" w:lineRule="auto"/>
        <w:ind w:firstLine="851"/>
        <w:jc w:val="both"/>
        <w:rPr>
          <w:sz w:val="28"/>
          <w:szCs w:val="28"/>
        </w:rPr>
      </w:pPr>
      <w:r>
        <w:rPr>
          <w:rStyle w:val="af0"/>
          <w:sz w:val="28"/>
          <w:szCs w:val="28"/>
        </w:rPr>
        <w:t>Схема территориального планирования Краснозоренского района</w:t>
      </w:r>
      <w:r>
        <w:rPr>
          <w:sz w:val="28"/>
          <w:szCs w:val="28"/>
        </w:rPr>
        <w:t> – это прежде всего, инструмент управления территорией, ориентированный на долгосрочную перспективу, где все факторы пространственного развития представлены в системной взаимосвязи.</w:t>
      </w:r>
    </w:p>
    <w:p w:rsidR="000B336E" w:rsidRDefault="000B336E" w:rsidP="000B336E">
      <w:pPr>
        <w:spacing w:line="360" w:lineRule="auto"/>
        <w:ind w:firstLine="709"/>
        <w:jc w:val="both"/>
        <w:rPr>
          <w:sz w:val="28"/>
          <w:szCs w:val="28"/>
        </w:rPr>
      </w:pPr>
      <w:r>
        <w:rPr>
          <w:sz w:val="28"/>
          <w:szCs w:val="28"/>
        </w:rPr>
        <w:t>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0B336E" w:rsidRDefault="000B336E" w:rsidP="000B336E">
      <w:pPr>
        <w:spacing w:line="360" w:lineRule="auto"/>
        <w:ind w:firstLine="709"/>
        <w:jc w:val="both"/>
        <w:rPr>
          <w:sz w:val="28"/>
          <w:szCs w:val="28"/>
        </w:rPr>
      </w:pPr>
      <w:r>
        <w:rPr>
          <w:sz w:val="28"/>
          <w:szCs w:val="28"/>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0B336E" w:rsidRDefault="000B336E" w:rsidP="000B336E">
      <w:pPr>
        <w:spacing w:line="360" w:lineRule="auto"/>
        <w:ind w:firstLine="709"/>
        <w:jc w:val="both"/>
        <w:rPr>
          <w:sz w:val="28"/>
          <w:szCs w:val="28"/>
        </w:rPr>
      </w:pPr>
      <w:r>
        <w:rPr>
          <w:sz w:val="28"/>
          <w:szCs w:val="28"/>
        </w:rPr>
        <w:t xml:space="preserve">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w:t>
      </w:r>
      <w:r>
        <w:rPr>
          <w:sz w:val="28"/>
          <w:szCs w:val="28"/>
        </w:rPr>
        <w:lastRenderedPageBreak/>
        <w:t>документах территориального планирования муниципальных образований, а также с учетом предложений заинтересованных лиц.</w:t>
      </w:r>
    </w:p>
    <w:p w:rsidR="000B336E" w:rsidRDefault="000B336E" w:rsidP="000B336E">
      <w:pPr>
        <w:spacing w:line="360" w:lineRule="auto"/>
        <w:ind w:firstLine="709"/>
        <w:jc w:val="both"/>
        <w:rPr>
          <w:sz w:val="28"/>
          <w:szCs w:val="28"/>
        </w:rPr>
      </w:pPr>
      <w:r>
        <w:rPr>
          <w:sz w:val="28"/>
          <w:szCs w:val="28"/>
        </w:rPr>
        <w:t>Подготовка проекта схемы территориального планирования муниципального района осуществляется в соответствии с требованиями статьи 9 настоящего Кодекса и с учетом региональных и местных нормативов градостроительного проектирования, а также с учетом предложений заинтересованных лиц.</w:t>
      </w:r>
    </w:p>
    <w:p w:rsidR="000B336E" w:rsidRPr="002B6ED6" w:rsidRDefault="000B336E" w:rsidP="000B336E">
      <w:pPr>
        <w:spacing w:line="360" w:lineRule="auto"/>
        <w:ind w:firstLine="709"/>
        <w:jc w:val="both"/>
        <w:rPr>
          <w:sz w:val="28"/>
          <w:szCs w:val="28"/>
        </w:rPr>
      </w:pPr>
      <w:r>
        <w:rPr>
          <w:sz w:val="28"/>
          <w:szCs w:val="28"/>
        </w:rPr>
        <w:t>Внесение изменений в схему территориального планирования муниципального района должно осуществляться в соответствии с требованиями, предусмотренными настоящей статьей и статьями 9 и 21 настоящего Кодекса.</w:t>
      </w:r>
    </w:p>
    <w:p w:rsidR="000B336E" w:rsidRDefault="000B336E" w:rsidP="000B336E">
      <w:pPr>
        <w:spacing w:line="360" w:lineRule="auto"/>
        <w:ind w:firstLine="709"/>
        <w:jc w:val="both"/>
        <w:rPr>
          <w:bCs/>
          <w:sz w:val="28"/>
          <w:szCs w:val="28"/>
        </w:rPr>
      </w:pPr>
      <w:r>
        <w:rPr>
          <w:bCs/>
          <w:sz w:val="28"/>
          <w:szCs w:val="28"/>
        </w:rPr>
        <w:t>К основным задачам территориального планирования относятся:</w:t>
      </w:r>
    </w:p>
    <w:p w:rsidR="000B336E" w:rsidRDefault="000B336E" w:rsidP="000B336E">
      <w:pPr>
        <w:widowControl/>
        <w:numPr>
          <w:ilvl w:val="0"/>
          <w:numId w:val="14"/>
        </w:numPr>
        <w:suppressAutoHyphens w:val="0"/>
        <w:spacing w:line="360" w:lineRule="auto"/>
        <w:jc w:val="both"/>
        <w:rPr>
          <w:bCs/>
          <w:sz w:val="28"/>
          <w:szCs w:val="28"/>
        </w:rPr>
      </w:pPr>
      <w:r>
        <w:rPr>
          <w:bCs/>
          <w:sz w:val="28"/>
          <w:szCs w:val="28"/>
        </w:rPr>
        <w:t>комплексный анализ социально-экономической ситуации;</w:t>
      </w:r>
    </w:p>
    <w:p w:rsidR="000B336E" w:rsidRDefault="000B336E" w:rsidP="000B336E">
      <w:pPr>
        <w:widowControl/>
        <w:numPr>
          <w:ilvl w:val="0"/>
          <w:numId w:val="14"/>
        </w:numPr>
        <w:suppressAutoHyphens w:val="0"/>
        <w:spacing w:line="360" w:lineRule="auto"/>
        <w:jc w:val="both"/>
        <w:rPr>
          <w:bCs/>
          <w:sz w:val="28"/>
          <w:szCs w:val="28"/>
        </w:rPr>
      </w:pPr>
      <w:r>
        <w:rPr>
          <w:bCs/>
          <w:sz w:val="28"/>
          <w:szCs w:val="28"/>
        </w:rPr>
        <w:t xml:space="preserve">прогноз демографического потенциала муниципальных образований в составе </w:t>
      </w:r>
      <w:r>
        <w:rPr>
          <w:sz w:val="28"/>
          <w:szCs w:val="28"/>
        </w:rPr>
        <w:t>Краснозоренского</w:t>
      </w:r>
      <w:r>
        <w:rPr>
          <w:bCs/>
          <w:sz w:val="28"/>
          <w:szCs w:val="28"/>
        </w:rPr>
        <w:t xml:space="preserve"> района;</w:t>
      </w:r>
    </w:p>
    <w:p w:rsidR="000B336E" w:rsidRDefault="000B336E" w:rsidP="000B336E">
      <w:pPr>
        <w:widowControl/>
        <w:numPr>
          <w:ilvl w:val="0"/>
          <w:numId w:val="14"/>
        </w:numPr>
        <w:suppressAutoHyphens w:val="0"/>
        <w:spacing w:line="360" w:lineRule="auto"/>
        <w:jc w:val="both"/>
        <w:rPr>
          <w:bCs/>
          <w:sz w:val="28"/>
          <w:szCs w:val="28"/>
        </w:rPr>
      </w:pPr>
      <w:r>
        <w:rPr>
          <w:bCs/>
          <w:sz w:val="28"/>
          <w:szCs w:val="28"/>
        </w:rPr>
        <w:t>разработка концепции трансформации системы расселения и формированию новых селитебных зон;</w:t>
      </w:r>
    </w:p>
    <w:p w:rsidR="000B336E" w:rsidRDefault="000B336E" w:rsidP="000B336E">
      <w:pPr>
        <w:widowControl/>
        <w:numPr>
          <w:ilvl w:val="0"/>
          <w:numId w:val="14"/>
        </w:numPr>
        <w:suppressAutoHyphens w:val="0"/>
        <w:spacing w:line="360" w:lineRule="auto"/>
        <w:jc w:val="both"/>
        <w:rPr>
          <w:bCs/>
          <w:sz w:val="28"/>
          <w:szCs w:val="28"/>
        </w:rPr>
      </w:pPr>
      <w:r>
        <w:rPr>
          <w:bCs/>
          <w:sz w:val="28"/>
          <w:szCs w:val="28"/>
        </w:rPr>
        <w:t xml:space="preserve">анализ и систематизация инвестиционных предложений </w:t>
      </w:r>
      <w:r w:rsidR="000B099A">
        <w:rPr>
          <w:sz w:val="28"/>
          <w:szCs w:val="28"/>
        </w:rPr>
        <w:t>Краснозоренского</w:t>
      </w:r>
      <w:bookmarkStart w:id="0" w:name="_GoBack"/>
      <w:bookmarkEnd w:id="0"/>
      <w:r>
        <w:rPr>
          <w:bCs/>
          <w:sz w:val="28"/>
          <w:szCs w:val="28"/>
        </w:rPr>
        <w:t>района, и пространственное планирование экономического развития, предложения по формированию полюсов экономического роста;</w:t>
      </w:r>
    </w:p>
    <w:p w:rsidR="000B336E" w:rsidRDefault="000B336E" w:rsidP="000B336E">
      <w:pPr>
        <w:widowControl/>
        <w:numPr>
          <w:ilvl w:val="0"/>
          <w:numId w:val="14"/>
        </w:numPr>
        <w:suppressAutoHyphens w:val="0"/>
        <w:spacing w:line="360" w:lineRule="auto"/>
        <w:jc w:val="both"/>
        <w:rPr>
          <w:bCs/>
          <w:sz w:val="28"/>
          <w:szCs w:val="28"/>
        </w:rPr>
      </w:pPr>
      <w:r>
        <w:rPr>
          <w:bCs/>
          <w:sz w:val="28"/>
          <w:szCs w:val="28"/>
        </w:rPr>
        <w:t>разработка концепции схемы развития транспорта;</w:t>
      </w:r>
    </w:p>
    <w:p w:rsidR="000B336E" w:rsidRDefault="000B336E" w:rsidP="000B336E">
      <w:pPr>
        <w:widowControl/>
        <w:numPr>
          <w:ilvl w:val="0"/>
          <w:numId w:val="14"/>
        </w:numPr>
        <w:suppressAutoHyphens w:val="0"/>
        <w:spacing w:line="360" w:lineRule="auto"/>
        <w:jc w:val="both"/>
        <w:rPr>
          <w:bCs/>
          <w:sz w:val="28"/>
          <w:szCs w:val="28"/>
        </w:rPr>
      </w:pPr>
      <w:r>
        <w:rPr>
          <w:bCs/>
          <w:sz w:val="28"/>
          <w:szCs w:val="28"/>
        </w:rPr>
        <w:t>разработка схемы пространственного развития образования и здравоохранения;</w:t>
      </w:r>
    </w:p>
    <w:p w:rsidR="000B336E" w:rsidRDefault="000B336E" w:rsidP="000B336E">
      <w:pPr>
        <w:widowControl/>
        <w:numPr>
          <w:ilvl w:val="0"/>
          <w:numId w:val="14"/>
        </w:numPr>
        <w:suppressAutoHyphens w:val="0"/>
        <w:spacing w:line="360" w:lineRule="auto"/>
        <w:jc w:val="both"/>
        <w:rPr>
          <w:bCs/>
          <w:sz w:val="28"/>
          <w:szCs w:val="28"/>
        </w:rPr>
      </w:pPr>
      <w:r>
        <w:rPr>
          <w:bCs/>
          <w:sz w:val="28"/>
          <w:szCs w:val="28"/>
        </w:rPr>
        <w:t>перспективное функциональное зонирование территории.</w:t>
      </w:r>
    </w:p>
    <w:p w:rsidR="000B336E" w:rsidRDefault="000B336E" w:rsidP="000B336E">
      <w:pPr>
        <w:widowControl/>
        <w:suppressAutoHyphens w:val="0"/>
        <w:spacing w:line="360" w:lineRule="auto"/>
        <w:jc w:val="both"/>
        <w:rPr>
          <w:bCs/>
          <w:sz w:val="28"/>
          <w:szCs w:val="28"/>
        </w:rPr>
      </w:pPr>
    </w:p>
    <w:p w:rsidR="00022C99" w:rsidRDefault="00022C99" w:rsidP="00022C99">
      <w:pPr>
        <w:spacing w:line="360" w:lineRule="auto"/>
        <w:ind w:firstLine="709"/>
        <w:jc w:val="both"/>
        <w:rPr>
          <w:bCs/>
          <w:sz w:val="28"/>
          <w:szCs w:val="28"/>
        </w:rPr>
      </w:pPr>
    </w:p>
    <w:p w:rsidR="00022C99" w:rsidRDefault="00022C99" w:rsidP="00022C99">
      <w:pPr>
        <w:spacing w:before="40" w:after="40" w:line="360" w:lineRule="auto"/>
        <w:jc w:val="both"/>
        <w:rPr>
          <w:sz w:val="28"/>
          <w:szCs w:val="28"/>
        </w:rPr>
      </w:pPr>
    </w:p>
    <w:p w:rsidR="00022C99" w:rsidRDefault="00022C99" w:rsidP="00022C99">
      <w:pPr>
        <w:spacing w:before="40" w:after="40" w:line="360" w:lineRule="auto"/>
        <w:jc w:val="both"/>
        <w:rPr>
          <w:sz w:val="28"/>
          <w:szCs w:val="28"/>
        </w:rPr>
      </w:pPr>
    </w:p>
    <w:p w:rsidR="00022C99" w:rsidRDefault="00022C99"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rsidR="00022C99" w:rsidRDefault="00022C99"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rsidR="000B336E" w:rsidRDefault="000B336E" w:rsidP="00022C99">
      <w:pPr>
        <w:pStyle w:val="ConsPlusNormal"/>
        <w:widowControl/>
        <w:spacing w:line="360" w:lineRule="auto"/>
        <w:ind w:firstLine="0"/>
        <w:jc w:val="center"/>
        <w:rPr>
          <w:rFonts w:ascii="Times New Roman" w:eastAsia="Times New Roman" w:hAnsi="Times New Roman" w:cs="Times New Roman"/>
          <w:b/>
          <w:kern w:val="0"/>
          <w:sz w:val="28"/>
          <w:szCs w:val="26"/>
          <w:lang w:eastAsia="ru-RU"/>
        </w:rPr>
      </w:pPr>
    </w:p>
    <w:p w:rsidR="00022C99" w:rsidRDefault="00022C99" w:rsidP="000B336E">
      <w:pPr>
        <w:pStyle w:val="ConsPlusNormal"/>
        <w:widowControl/>
        <w:spacing w:line="360" w:lineRule="auto"/>
        <w:ind w:firstLine="0"/>
        <w:rPr>
          <w:rFonts w:ascii="Times New Roman" w:eastAsia="Times New Roman" w:hAnsi="Times New Roman" w:cs="Times New Roman"/>
          <w:b/>
          <w:kern w:val="0"/>
          <w:sz w:val="28"/>
          <w:szCs w:val="28"/>
          <w:lang w:eastAsia="ru-RU"/>
        </w:rPr>
      </w:pPr>
    </w:p>
    <w:p w:rsidR="00022C99" w:rsidRDefault="00022C99" w:rsidP="00C4467F">
      <w:pPr>
        <w:pStyle w:val="ConsPlusNormal"/>
        <w:widowControl/>
        <w:spacing w:line="360" w:lineRule="auto"/>
        <w:ind w:firstLine="0"/>
        <w:jc w:val="center"/>
        <w:rPr>
          <w:rFonts w:ascii="Times New Roman" w:eastAsia="Times New Roman" w:hAnsi="Times New Roman" w:cs="Times New Roman"/>
          <w:b/>
          <w:kern w:val="0"/>
          <w:sz w:val="28"/>
          <w:szCs w:val="28"/>
          <w:lang w:eastAsia="ru-RU"/>
        </w:rPr>
      </w:pPr>
    </w:p>
    <w:p w:rsidR="00C4467F" w:rsidRDefault="00C4467F" w:rsidP="00C4467F">
      <w:pPr>
        <w:pStyle w:val="ConsPlusNormal"/>
        <w:widowControl/>
        <w:spacing w:line="360" w:lineRule="auto"/>
        <w:ind w:firstLine="0"/>
        <w:jc w:val="center"/>
        <w:rPr>
          <w:rFonts w:ascii="Times New Roman" w:eastAsia="Times New Roman" w:hAnsi="Times New Roman" w:cs="Times New Roman"/>
          <w:b/>
          <w:kern w:val="0"/>
          <w:sz w:val="28"/>
          <w:szCs w:val="28"/>
          <w:lang w:eastAsia="ru-RU"/>
        </w:rPr>
      </w:pPr>
      <w:r>
        <w:rPr>
          <w:rFonts w:ascii="Times New Roman" w:eastAsia="Times New Roman" w:hAnsi="Times New Roman" w:cs="Times New Roman"/>
          <w:b/>
          <w:kern w:val="0"/>
          <w:sz w:val="28"/>
          <w:szCs w:val="28"/>
          <w:lang w:eastAsia="ru-RU"/>
        </w:rPr>
        <w:t>Проект внесения изменений</w:t>
      </w:r>
    </w:p>
    <w:p w:rsidR="00C4467F" w:rsidRDefault="00E2201D" w:rsidP="00C4467F">
      <w:pPr>
        <w:pStyle w:val="ConsPlusNormal"/>
        <w:widowControl/>
        <w:spacing w:line="360" w:lineRule="auto"/>
        <w:ind w:firstLine="0"/>
        <w:jc w:val="center"/>
        <w:rPr>
          <w:rFonts w:ascii="Times New Roman" w:hAnsi="Times New Roman" w:cs="Times New Roman"/>
          <w:b/>
          <w:sz w:val="28"/>
          <w:szCs w:val="28"/>
        </w:rPr>
      </w:pPr>
      <w:r>
        <w:rPr>
          <w:rFonts w:ascii="Times New Roman" w:eastAsia="Times New Roman" w:hAnsi="Times New Roman" w:cs="Times New Roman"/>
          <w:b/>
          <w:kern w:val="0"/>
          <w:sz w:val="28"/>
          <w:szCs w:val="28"/>
          <w:lang w:eastAsia="ru-RU"/>
        </w:rPr>
        <w:t xml:space="preserve">в </w:t>
      </w:r>
      <w:r w:rsidR="006221CC">
        <w:rPr>
          <w:rFonts w:ascii="Times New Roman" w:eastAsia="Times New Roman" w:hAnsi="Times New Roman" w:cs="Times New Roman"/>
          <w:b/>
          <w:kern w:val="0"/>
          <w:sz w:val="28"/>
          <w:szCs w:val="28"/>
          <w:lang w:eastAsia="ru-RU"/>
        </w:rPr>
        <w:t>Схем</w:t>
      </w:r>
      <w:r w:rsidR="007F53C9">
        <w:rPr>
          <w:rFonts w:ascii="Times New Roman" w:eastAsia="Times New Roman" w:hAnsi="Times New Roman" w:cs="Times New Roman"/>
          <w:b/>
          <w:kern w:val="0"/>
          <w:sz w:val="28"/>
          <w:szCs w:val="28"/>
          <w:lang w:eastAsia="ru-RU"/>
        </w:rPr>
        <w:t>у территориального планирования.</w:t>
      </w:r>
    </w:p>
    <w:p w:rsidR="00C2653D" w:rsidRPr="00C2653D" w:rsidRDefault="00C2653D" w:rsidP="00BA6B0F">
      <w:pPr>
        <w:spacing w:line="276" w:lineRule="auto"/>
        <w:jc w:val="both"/>
        <w:rPr>
          <w:b/>
        </w:rPr>
      </w:pPr>
    </w:p>
    <w:p w:rsidR="00DB42C4" w:rsidRPr="00126C6F" w:rsidRDefault="00DB42C4" w:rsidP="00E706C8">
      <w:pPr>
        <w:pStyle w:val="ConsPlusNormal"/>
        <w:widowControl/>
        <w:spacing w:line="360" w:lineRule="auto"/>
        <w:ind w:firstLine="709"/>
        <w:jc w:val="both"/>
        <w:rPr>
          <w:rFonts w:ascii="Times New Roman" w:eastAsia="Calibri" w:hAnsi="Times New Roman" w:cs="Times New Roman"/>
          <w:sz w:val="28"/>
          <w:szCs w:val="28"/>
        </w:rPr>
      </w:pPr>
      <w:r w:rsidRPr="00B75ADF">
        <w:rPr>
          <w:rFonts w:ascii="Times New Roman" w:eastAsia="Times New Roman" w:hAnsi="Times New Roman" w:cs="Times New Roman"/>
          <w:sz w:val="28"/>
          <w:szCs w:val="28"/>
        </w:rPr>
        <w:t xml:space="preserve">Разработка проекта </w:t>
      </w:r>
      <w:r w:rsidR="00E2201D" w:rsidRPr="00B75ADF">
        <w:rPr>
          <w:rFonts w:ascii="Times New Roman" w:eastAsia="Times New Roman" w:hAnsi="Times New Roman" w:cs="Times New Roman"/>
          <w:sz w:val="28"/>
          <w:szCs w:val="28"/>
        </w:rPr>
        <w:t xml:space="preserve">внесения </w:t>
      </w:r>
      <w:r w:rsidRPr="00B75ADF">
        <w:rPr>
          <w:rFonts w:ascii="Times New Roman" w:eastAsia="Times New Roman" w:hAnsi="Times New Roman" w:cs="Times New Roman"/>
          <w:sz w:val="28"/>
          <w:szCs w:val="28"/>
        </w:rPr>
        <w:t xml:space="preserve">изменений </w:t>
      </w:r>
      <w:r w:rsidR="00E2201D" w:rsidRPr="00B75ADF">
        <w:rPr>
          <w:rFonts w:ascii="Times New Roman" w:eastAsia="Times New Roman" w:hAnsi="Times New Roman" w:cs="Times New Roman"/>
          <w:sz w:val="28"/>
          <w:szCs w:val="28"/>
        </w:rPr>
        <w:t xml:space="preserve">в </w:t>
      </w:r>
      <w:r w:rsidR="006221CC" w:rsidRPr="00B75ADF">
        <w:rPr>
          <w:rFonts w:ascii="Times New Roman" w:eastAsia="Times New Roman" w:hAnsi="Times New Roman" w:cs="Times New Roman"/>
          <w:sz w:val="28"/>
          <w:szCs w:val="28"/>
        </w:rPr>
        <w:t xml:space="preserve">Схему территориального планирования </w:t>
      </w:r>
      <w:r w:rsidR="00BF48C1">
        <w:rPr>
          <w:rFonts w:ascii="Times New Roman" w:eastAsia="Times New Roman" w:hAnsi="Times New Roman" w:cs="Times New Roman"/>
          <w:sz w:val="28"/>
          <w:szCs w:val="28"/>
        </w:rPr>
        <w:t>Краснозоренского</w:t>
      </w:r>
      <w:r w:rsidR="006221CC" w:rsidRPr="00B75ADF">
        <w:rPr>
          <w:rFonts w:ascii="Times New Roman" w:eastAsia="Times New Roman" w:hAnsi="Times New Roman" w:cs="Times New Roman"/>
          <w:sz w:val="28"/>
          <w:szCs w:val="28"/>
        </w:rPr>
        <w:t xml:space="preserve"> района</w:t>
      </w:r>
      <w:r w:rsidRPr="00B75ADF">
        <w:rPr>
          <w:rFonts w:ascii="Times New Roman" w:eastAsia="Times New Roman" w:hAnsi="Times New Roman" w:cs="Times New Roman"/>
          <w:sz w:val="28"/>
          <w:szCs w:val="28"/>
        </w:rPr>
        <w:t xml:space="preserve"> вып</w:t>
      </w:r>
      <w:r w:rsidR="00963B00" w:rsidRPr="00B75ADF">
        <w:rPr>
          <w:rFonts w:ascii="Times New Roman" w:eastAsia="Times New Roman" w:hAnsi="Times New Roman" w:cs="Times New Roman"/>
          <w:sz w:val="28"/>
          <w:szCs w:val="28"/>
        </w:rPr>
        <w:t>олняет</w:t>
      </w:r>
      <w:r w:rsidR="00EB5C0E" w:rsidRPr="00B75ADF">
        <w:rPr>
          <w:rFonts w:ascii="Times New Roman" w:eastAsia="Times New Roman" w:hAnsi="Times New Roman" w:cs="Times New Roman"/>
          <w:sz w:val="28"/>
          <w:szCs w:val="28"/>
        </w:rPr>
        <w:t>ся по заказу</w:t>
      </w:r>
      <w:r w:rsidR="00AA26C8">
        <w:rPr>
          <w:rFonts w:ascii="Times New Roman" w:eastAsia="Times New Roman" w:hAnsi="Times New Roman" w:cs="Times New Roman"/>
          <w:sz w:val="28"/>
          <w:szCs w:val="28"/>
        </w:rPr>
        <w:t>ООО «</w:t>
      </w:r>
      <w:r w:rsidR="00BF48C1">
        <w:rPr>
          <w:rFonts w:ascii="Times New Roman" w:eastAsia="Times New Roman" w:hAnsi="Times New Roman" w:cs="Times New Roman"/>
          <w:sz w:val="28"/>
          <w:szCs w:val="28"/>
        </w:rPr>
        <w:t>Истоки</w:t>
      </w:r>
      <w:r w:rsidR="00AA26C8">
        <w:rPr>
          <w:rFonts w:ascii="Times New Roman" w:eastAsia="Times New Roman" w:hAnsi="Times New Roman" w:cs="Times New Roman"/>
          <w:sz w:val="28"/>
          <w:szCs w:val="28"/>
        </w:rPr>
        <w:t>»</w:t>
      </w:r>
      <w:r w:rsidR="00D666A3" w:rsidRPr="00855D9C">
        <w:rPr>
          <w:rFonts w:ascii="Times New Roman" w:eastAsia="Times New Roman" w:hAnsi="Times New Roman" w:cs="Times New Roman"/>
          <w:sz w:val="28"/>
          <w:szCs w:val="28"/>
        </w:rPr>
        <w:t xml:space="preserve">и </w:t>
      </w:r>
      <w:r w:rsidR="00D666A3" w:rsidRPr="00855D9C">
        <w:rPr>
          <w:rStyle w:val="23"/>
          <w:rFonts w:eastAsia="Lucida Sans Unicode"/>
          <w:sz w:val="28"/>
          <w:szCs w:val="28"/>
        </w:rPr>
        <w:t>осуществляется в связи с</w:t>
      </w:r>
      <w:r w:rsidR="00D666A3" w:rsidRPr="00D666A3">
        <w:rPr>
          <w:rStyle w:val="23"/>
          <w:rFonts w:eastAsia="Lucida Sans Unicode"/>
          <w:sz w:val="28"/>
          <w:szCs w:val="28"/>
        </w:rPr>
        <w:t xml:space="preserve"> необходи</w:t>
      </w:r>
      <w:r w:rsidR="006221CC">
        <w:rPr>
          <w:rStyle w:val="23"/>
          <w:rFonts w:eastAsia="Lucida Sans Unicode"/>
          <w:sz w:val="28"/>
          <w:szCs w:val="28"/>
        </w:rPr>
        <w:t xml:space="preserve">мостью учета в утвержденной Схеме </w:t>
      </w:r>
      <w:r w:rsidR="006221CC" w:rsidRPr="006221CC">
        <w:rPr>
          <w:rStyle w:val="23"/>
          <w:rFonts w:eastAsia="Lucida Sans Unicode"/>
          <w:sz w:val="28"/>
          <w:szCs w:val="28"/>
        </w:rPr>
        <w:t xml:space="preserve">территориального планирования изменившихся условий территориального и социально-экономического развития </w:t>
      </w:r>
      <w:r w:rsidR="00BF48C1">
        <w:rPr>
          <w:rStyle w:val="23"/>
          <w:rFonts w:eastAsia="Lucida Sans Unicode"/>
          <w:sz w:val="28"/>
          <w:szCs w:val="28"/>
        </w:rPr>
        <w:t>Краснозоренского</w:t>
      </w:r>
      <w:r w:rsidR="006221CC" w:rsidRPr="006221CC">
        <w:rPr>
          <w:rStyle w:val="23"/>
          <w:rFonts w:eastAsia="Lucida Sans Unicode"/>
          <w:sz w:val="28"/>
          <w:szCs w:val="28"/>
        </w:rPr>
        <w:t xml:space="preserve"> муниципального района</w:t>
      </w:r>
      <w:r w:rsidR="00D666A3" w:rsidRPr="006221CC">
        <w:rPr>
          <w:rStyle w:val="23"/>
          <w:rFonts w:eastAsia="Lucida Sans Unicode"/>
          <w:sz w:val="28"/>
          <w:szCs w:val="28"/>
        </w:rPr>
        <w:t>.</w:t>
      </w:r>
    </w:p>
    <w:p w:rsidR="006221CC" w:rsidRPr="006221CC" w:rsidRDefault="00DB42C4" w:rsidP="00BA6B0F">
      <w:pPr>
        <w:spacing w:line="360" w:lineRule="auto"/>
        <w:jc w:val="both"/>
        <w:rPr>
          <w:rFonts w:eastAsia="Times New Roman"/>
          <w:sz w:val="28"/>
          <w:szCs w:val="28"/>
          <w:lang w:eastAsia="ar-SA"/>
        </w:rPr>
      </w:pPr>
      <w:r w:rsidRPr="00C4467F">
        <w:rPr>
          <w:sz w:val="28"/>
          <w:szCs w:val="28"/>
        </w:rPr>
        <w:tab/>
      </w:r>
      <w:r w:rsidR="006221CC" w:rsidRPr="006221CC">
        <w:rPr>
          <w:sz w:val="28"/>
          <w:szCs w:val="28"/>
        </w:rPr>
        <w:t xml:space="preserve">В настоящей работе представлены материалы комплексной градостроительной оценки территории </w:t>
      </w:r>
      <w:r w:rsidR="00BF48C1">
        <w:rPr>
          <w:sz w:val="28"/>
          <w:szCs w:val="28"/>
        </w:rPr>
        <w:t>Краснозоренского</w:t>
      </w:r>
      <w:r w:rsidR="006221CC" w:rsidRPr="006221CC">
        <w:rPr>
          <w:sz w:val="28"/>
          <w:szCs w:val="28"/>
        </w:rPr>
        <w:t xml:space="preserve"> муниципального района Орловской области, являющейся</w:t>
      </w:r>
      <w:r w:rsidR="006221CC" w:rsidRPr="006221CC">
        <w:rPr>
          <w:rFonts w:eastAsia="Times New Roman"/>
          <w:sz w:val="28"/>
          <w:szCs w:val="28"/>
          <w:lang w:eastAsia="ar-SA"/>
        </w:rPr>
        <w:t xml:space="preserve"> основой для проектного зонирования территории с учетом экологических, историко-культурных, социально-экономических и других планировочных факторов оценки, что позволило выявить основные планировочные ограничения и целесообразные направления градостроительной организации и развития </w:t>
      </w:r>
      <w:r w:rsidR="009B16B5">
        <w:rPr>
          <w:rFonts w:eastAsia="Times New Roman"/>
          <w:sz w:val="28"/>
          <w:szCs w:val="28"/>
          <w:lang w:eastAsia="ar-SA"/>
        </w:rPr>
        <w:t>Краснозоренского</w:t>
      </w:r>
      <w:r w:rsidR="006221CC" w:rsidRPr="006221CC">
        <w:rPr>
          <w:rFonts w:eastAsia="Times New Roman"/>
          <w:sz w:val="28"/>
          <w:szCs w:val="28"/>
          <w:lang w:eastAsia="ar-SA"/>
        </w:rPr>
        <w:t xml:space="preserve"> муниципального района.</w:t>
      </w:r>
    </w:p>
    <w:p w:rsidR="00DB42C4" w:rsidRPr="00C4467F" w:rsidRDefault="00DB42C4" w:rsidP="00BA6B0F">
      <w:pPr>
        <w:spacing w:line="360" w:lineRule="auto"/>
        <w:jc w:val="both"/>
        <w:rPr>
          <w:rFonts w:eastAsia="Times New Roman"/>
          <w:sz w:val="28"/>
          <w:szCs w:val="28"/>
          <w:lang w:eastAsia="ar-SA"/>
        </w:rPr>
      </w:pPr>
    </w:p>
    <w:p w:rsidR="00DB42C4" w:rsidRDefault="00DB42C4" w:rsidP="00721AE1">
      <w:pPr>
        <w:spacing w:line="360" w:lineRule="auto"/>
        <w:jc w:val="center"/>
        <w:rPr>
          <w:rFonts w:eastAsia="Times New Roman"/>
          <w:sz w:val="28"/>
          <w:szCs w:val="28"/>
          <w:lang w:eastAsia="ar-SA"/>
        </w:rPr>
      </w:pPr>
      <w:r w:rsidRPr="00C4467F">
        <w:rPr>
          <w:rFonts w:eastAsia="Times New Roman"/>
          <w:sz w:val="28"/>
          <w:szCs w:val="28"/>
          <w:lang w:eastAsia="ar-SA"/>
        </w:rPr>
        <w:t>Авторский коллектив</w:t>
      </w:r>
      <w:r w:rsidR="00B169FB">
        <w:rPr>
          <w:rFonts w:eastAsia="Times New Roman"/>
          <w:sz w:val="28"/>
          <w:szCs w:val="28"/>
          <w:lang w:eastAsia="ar-SA"/>
        </w:rPr>
        <w:t>:</w:t>
      </w:r>
    </w:p>
    <w:p w:rsidR="00B169FB" w:rsidRPr="00C4467F" w:rsidRDefault="00B169FB" w:rsidP="00BA6B0F">
      <w:pPr>
        <w:spacing w:line="360" w:lineRule="auto"/>
        <w:jc w:val="both"/>
        <w:rPr>
          <w:rFonts w:eastAsia="Times New Roman"/>
          <w:sz w:val="28"/>
          <w:szCs w:val="28"/>
          <w:lang w:eastAsia="ar-SA"/>
        </w:rPr>
      </w:pPr>
    </w:p>
    <w:p w:rsidR="00721AE1" w:rsidRPr="00C4467F" w:rsidRDefault="00721AE1" w:rsidP="00721AE1">
      <w:pPr>
        <w:numPr>
          <w:ilvl w:val="0"/>
          <w:numId w:val="26"/>
        </w:numPr>
        <w:tabs>
          <w:tab w:val="num" w:pos="567"/>
        </w:tabs>
        <w:spacing w:line="360" w:lineRule="auto"/>
        <w:ind w:left="0" w:firstLine="0"/>
        <w:rPr>
          <w:rFonts w:eastAsia="Times New Roman"/>
          <w:sz w:val="28"/>
          <w:szCs w:val="28"/>
          <w:lang w:eastAsia="ar-SA"/>
        </w:rPr>
      </w:pPr>
      <w:r>
        <w:rPr>
          <w:rFonts w:eastAsia="Times New Roman"/>
          <w:sz w:val="28"/>
          <w:szCs w:val="28"/>
          <w:lang w:eastAsia="ar-SA"/>
        </w:rPr>
        <w:t>Генеральный Д</w:t>
      </w:r>
      <w:r w:rsidRPr="00C4467F">
        <w:rPr>
          <w:rFonts w:eastAsia="Times New Roman"/>
          <w:sz w:val="28"/>
          <w:szCs w:val="28"/>
          <w:lang w:eastAsia="ar-SA"/>
        </w:rPr>
        <w:t xml:space="preserve">иректор                                     </w:t>
      </w:r>
      <w:r>
        <w:rPr>
          <w:rFonts w:eastAsia="Times New Roman"/>
          <w:sz w:val="28"/>
          <w:szCs w:val="28"/>
          <w:lang w:eastAsia="ar-SA"/>
        </w:rPr>
        <w:t xml:space="preserve">                    С. А. Торсуков</w:t>
      </w:r>
    </w:p>
    <w:p w:rsidR="00721AE1" w:rsidRPr="00C4467F" w:rsidRDefault="00721AE1" w:rsidP="00721AE1">
      <w:pPr>
        <w:numPr>
          <w:ilvl w:val="0"/>
          <w:numId w:val="26"/>
        </w:numPr>
        <w:tabs>
          <w:tab w:val="num" w:pos="567"/>
        </w:tabs>
        <w:spacing w:line="360" w:lineRule="auto"/>
        <w:ind w:left="0" w:firstLine="0"/>
        <w:rPr>
          <w:rFonts w:eastAsia="Times New Roman"/>
          <w:sz w:val="28"/>
          <w:szCs w:val="28"/>
          <w:lang w:eastAsia="ar-SA"/>
        </w:rPr>
      </w:pPr>
      <w:r w:rsidRPr="00C4467F">
        <w:rPr>
          <w:rFonts w:eastAsia="Times New Roman"/>
          <w:sz w:val="28"/>
          <w:szCs w:val="28"/>
          <w:lang w:eastAsia="ar-SA"/>
        </w:rPr>
        <w:t>Главный архитектор проект</w:t>
      </w:r>
      <w:r>
        <w:rPr>
          <w:rFonts w:eastAsia="Times New Roman"/>
          <w:sz w:val="28"/>
          <w:szCs w:val="28"/>
          <w:lang w:eastAsia="ar-SA"/>
        </w:rPr>
        <w:t>а                                               И. А. Андреева</w:t>
      </w:r>
    </w:p>
    <w:p w:rsidR="00721AE1" w:rsidRPr="00B572E9" w:rsidRDefault="00721AE1" w:rsidP="00721AE1">
      <w:pPr>
        <w:numPr>
          <w:ilvl w:val="0"/>
          <w:numId w:val="26"/>
        </w:numPr>
        <w:tabs>
          <w:tab w:val="num" w:pos="567"/>
        </w:tabs>
        <w:spacing w:line="360" w:lineRule="auto"/>
        <w:ind w:left="0" w:firstLine="0"/>
        <w:rPr>
          <w:rFonts w:eastAsia="Times New Roman"/>
          <w:sz w:val="28"/>
          <w:szCs w:val="28"/>
          <w:lang w:eastAsia="ar-SA"/>
        </w:rPr>
      </w:pPr>
      <w:r w:rsidRPr="00B572E9">
        <w:rPr>
          <w:rFonts w:eastAsia="Times New Roman"/>
          <w:sz w:val="28"/>
          <w:szCs w:val="28"/>
          <w:lang w:eastAsia="ar-SA"/>
        </w:rPr>
        <w:t>Главный инженер проекта                      Е.И. Сысоев</w:t>
      </w:r>
    </w:p>
    <w:p w:rsidR="00721AE1" w:rsidRDefault="00721AE1" w:rsidP="00721AE1">
      <w:pPr>
        <w:numPr>
          <w:ilvl w:val="0"/>
          <w:numId w:val="26"/>
        </w:numPr>
        <w:tabs>
          <w:tab w:val="num" w:pos="567"/>
        </w:tabs>
        <w:spacing w:line="360" w:lineRule="auto"/>
        <w:ind w:left="0" w:firstLine="0"/>
        <w:rPr>
          <w:rFonts w:eastAsia="Times New Roman"/>
          <w:sz w:val="28"/>
          <w:szCs w:val="28"/>
          <w:lang w:eastAsia="ar-SA"/>
        </w:rPr>
      </w:pPr>
      <w:r w:rsidRPr="00B572E9">
        <w:rPr>
          <w:rFonts w:eastAsia="Times New Roman"/>
          <w:sz w:val="28"/>
          <w:szCs w:val="28"/>
          <w:lang w:eastAsia="ar-SA"/>
        </w:rPr>
        <w:t xml:space="preserve">Архитектор                                                                             </w:t>
      </w:r>
      <w:r>
        <w:rPr>
          <w:rFonts w:eastAsia="Times New Roman"/>
          <w:sz w:val="28"/>
          <w:szCs w:val="28"/>
          <w:lang w:eastAsia="ar-SA"/>
        </w:rPr>
        <w:t>Д. С. Чалоян</w:t>
      </w:r>
    </w:p>
    <w:p w:rsidR="00721AE1" w:rsidRDefault="00721AE1" w:rsidP="00721AE1">
      <w:pPr>
        <w:numPr>
          <w:ilvl w:val="0"/>
          <w:numId w:val="26"/>
        </w:numPr>
        <w:tabs>
          <w:tab w:val="num" w:pos="567"/>
        </w:tabs>
        <w:spacing w:line="360" w:lineRule="auto"/>
        <w:ind w:left="0" w:firstLine="0"/>
        <w:rPr>
          <w:rFonts w:eastAsia="Times New Roman"/>
          <w:sz w:val="28"/>
          <w:szCs w:val="28"/>
          <w:lang w:eastAsia="ar-SA"/>
        </w:rPr>
      </w:pPr>
      <w:bookmarkStart w:id="1" w:name="_Hlk30427852"/>
      <w:r>
        <w:rPr>
          <w:rFonts w:eastAsia="Times New Roman"/>
          <w:sz w:val="28"/>
          <w:szCs w:val="28"/>
          <w:lang w:eastAsia="ar-SA"/>
        </w:rPr>
        <w:t>Архитектор                                                                             А. С. Мещерина</w:t>
      </w:r>
    </w:p>
    <w:bookmarkEnd w:id="1"/>
    <w:p w:rsidR="00721AE1" w:rsidRPr="00DB1FD0" w:rsidRDefault="00721AE1" w:rsidP="00721AE1">
      <w:pPr>
        <w:numPr>
          <w:ilvl w:val="0"/>
          <w:numId w:val="26"/>
        </w:numPr>
        <w:tabs>
          <w:tab w:val="num" w:pos="567"/>
        </w:tabs>
        <w:spacing w:line="360" w:lineRule="auto"/>
        <w:ind w:left="0" w:firstLine="0"/>
        <w:rPr>
          <w:rFonts w:eastAsia="Times New Roman"/>
          <w:sz w:val="28"/>
          <w:szCs w:val="28"/>
          <w:lang w:eastAsia="ar-SA"/>
        </w:rPr>
      </w:pPr>
      <w:r>
        <w:rPr>
          <w:rFonts w:eastAsia="Times New Roman"/>
          <w:sz w:val="28"/>
          <w:szCs w:val="28"/>
          <w:lang w:eastAsia="ar-SA"/>
        </w:rPr>
        <w:t>Архитектор                                                                             Д. А. Думчева</w:t>
      </w:r>
    </w:p>
    <w:p w:rsidR="00DB42C4" w:rsidRPr="00C4467F" w:rsidRDefault="00DB42C4" w:rsidP="00BA6B0F">
      <w:pPr>
        <w:spacing w:line="360" w:lineRule="auto"/>
        <w:jc w:val="both"/>
        <w:rPr>
          <w:rFonts w:eastAsia="Times New Roman"/>
          <w:sz w:val="28"/>
          <w:szCs w:val="28"/>
          <w:lang w:eastAsia="ar-SA"/>
        </w:rPr>
      </w:pPr>
    </w:p>
    <w:p w:rsidR="00DB42C4" w:rsidRPr="00C4467F" w:rsidRDefault="00DB42C4" w:rsidP="00BA6B0F">
      <w:pPr>
        <w:spacing w:line="360" w:lineRule="auto"/>
        <w:jc w:val="both"/>
        <w:rPr>
          <w:sz w:val="28"/>
          <w:szCs w:val="28"/>
        </w:rPr>
      </w:pPr>
    </w:p>
    <w:p w:rsidR="00B75ADF" w:rsidRDefault="00DB42C4" w:rsidP="00BA6B0F">
      <w:pPr>
        <w:spacing w:line="360" w:lineRule="auto"/>
        <w:jc w:val="both"/>
        <w:rPr>
          <w:sz w:val="28"/>
          <w:szCs w:val="28"/>
        </w:rPr>
      </w:pPr>
      <w:r w:rsidRPr="00C4467F">
        <w:rPr>
          <w:sz w:val="28"/>
          <w:szCs w:val="28"/>
        </w:rPr>
        <w:tab/>
      </w:r>
    </w:p>
    <w:p w:rsidR="00B75ADF" w:rsidRDefault="00B75ADF" w:rsidP="00BA6B0F">
      <w:pPr>
        <w:spacing w:line="360" w:lineRule="auto"/>
        <w:jc w:val="both"/>
        <w:rPr>
          <w:sz w:val="28"/>
          <w:szCs w:val="28"/>
          <w:lang w:eastAsia="ar-SA"/>
        </w:rPr>
      </w:pPr>
    </w:p>
    <w:p w:rsidR="003045D2" w:rsidRDefault="003045D2" w:rsidP="00BA6B0F">
      <w:pPr>
        <w:spacing w:line="360" w:lineRule="auto"/>
        <w:jc w:val="both"/>
        <w:rPr>
          <w:sz w:val="28"/>
          <w:szCs w:val="28"/>
          <w:lang w:eastAsia="ar-SA"/>
        </w:rPr>
      </w:pPr>
    </w:p>
    <w:p w:rsidR="003045D2" w:rsidRDefault="003045D2" w:rsidP="00BA6B0F">
      <w:pPr>
        <w:spacing w:line="360" w:lineRule="auto"/>
        <w:jc w:val="both"/>
        <w:rPr>
          <w:sz w:val="28"/>
          <w:szCs w:val="28"/>
          <w:lang w:eastAsia="ar-SA"/>
        </w:rPr>
      </w:pPr>
    </w:p>
    <w:p w:rsidR="00B75ADF" w:rsidRDefault="00B75ADF" w:rsidP="00BA6B0F">
      <w:pPr>
        <w:spacing w:line="360" w:lineRule="auto"/>
        <w:jc w:val="both"/>
        <w:rPr>
          <w:sz w:val="28"/>
          <w:szCs w:val="28"/>
          <w:lang w:eastAsia="ar-SA"/>
        </w:rPr>
      </w:pPr>
    </w:p>
    <w:p w:rsidR="00DB42C4" w:rsidRPr="00C4467F" w:rsidRDefault="00DB42C4" w:rsidP="00855D9C">
      <w:pPr>
        <w:spacing w:line="360" w:lineRule="auto"/>
        <w:ind w:firstLine="709"/>
        <w:jc w:val="both"/>
        <w:rPr>
          <w:sz w:val="28"/>
          <w:szCs w:val="28"/>
          <w:lang w:eastAsia="ar-SA"/>
        </w:rPr>
      </w:pPr>
      <w:r w:rsidRPr="00C4467F">
        <w:rPr>
          <w:sz w:val="28"/>
          <w:szCs w:val="28"/>
          <w:lang w:eastAsia="ar-SA"/>
        </w:rPr>
        <w:t xml:space="preserve">В результате системного анализа требований действующего законодательства и нормативных документов установлено, что разработка изменений </w:t>
      </w:r>
      <w:r w:rsidR="00B169FB" w:rsidRPr="0086511F">
        <w:rPr>
          <w:sz w:val="28"/>
          <w:szCs w:val="28"/>
          <w:lang w:eastAsia="ar-SA"/>
        </w:rPr>
        <w:t>схем</w:t>
      </w:r>
      <w:r w:rsidR="00B169FB">
        <w:rPr>
          <w:sz w:val="28"/>
          <w:szCs w:val="28"/>
          <w:lang w:eastAsia="ar-SA"/>
        </w:rPr>
        <w:t>ы</w:t>
      </w:r>
      <w:r w:rsidR="00B169FB" w:rsidRPr="0086511F">
        <w:rPr>
          <w:sz w:val="28"/>
          <w:szCs w:val="28"/>
          <w:lang w:eastAsia="ar-SA"/>
        </w:rPr>
        <w:t xml:space="preserve"> территориального планирования</w:t>
      </w:r>
      <w:r w:rsidRPr="00C4467F">
        <w:rPr>
          <w:sz w:val="28"/>
          <w:szCs w:val="28"/>
          <w:lang w:eastAsia="ar-SA"/>
        </w:rPr>
        <w:t xml:space="preserve"> должна осуществляться с соблюдением требований следующих документов:</w:t>
      </w:r>
    </w:p>
    <w:p w:rsidR="00721AE1" w:rsidRPr="00733A34" w:rsidRDefault="00721AE1" w:rsidP="00721AE1">
      <w:pPr>
        <w:spacing w:line="360" w:lineRule="auto"/>
        <w:ind w:firstLine="709"/>
        <w:jc w:val="both"/>
        <w:rPr>
          <w:rFonts w:eastAsia="Times New Roman"/>
          <w:sz w:val="28"/>
          <w:szCs w:val="28"/>
        </w:rPr>
      </w:pPr>
      <w:bookmarkStart w:id="2" w:name="_Hlk50908921"/>
      <w:bookmarkStart w:id="3" w:name="_Hlk30427989"/>
      <w:r w:rsidRPr="00733A34">
        <w:rPr>
          <w:sz w:val="28"/>
          <w:szCs w:val="28"/>
        </w:rPr>
        <w:t xml:space="preserve">-  Градостроительный кодекс Российской Федерации </w:t>
      </w:r>
      <w:r w:rsidRPr="00927855">
        <w:rPr>
          <w:sz w:val="28"/>
          <w:szCs w:val="28"/>
        </w:rPr>
        <w:t xml:space="preserve">от 29.12.2004 N 190-ФЗ </w:t>
      </w:r>
      <w:r w:rsidR="00AA26C8">
        <w:rPr>
          <w:sz w:val="28"/>
          <w:szCs w:val="28"/>
        </w:rPr>
        <w:t>(с изменениями и дополнениями);</w:t>
      </w:r>
    </w:p>
    <w:p w:rsidR="00721AE1" w:rsidRDefault="00721AE1" w:rsidP="00721AE1">
      <w:pPr>
        <w:pStyle w:val="12"/>
        <w:suppressAutoHyphens/>
        <w:spacing w:line="360" w:lineRule="auto"/>
        <w:ind w:left="0" w:firstLine="709"/>
        <w:rPr>
          <w:rStyle w:val="a3"/>
          <w:sz w:val="28"/>
          <w:szCs w:val="28"/>
        </w:rPr>
      </w:pPr>
      <w:r w:rsidRPr="00733A34">
        <w:rPr>
          <w:rStyle w:val="a3"/>
          <w:sz w:val="28"/>
          <w:szCs w:val="28"/>
        </w:rPr>
        <w:t xml:space="preserve">- Земельный кодекс Российской Федерации </w:t>
      </w:r>
      <w:r w:rsidRPr="00927855">
        <w:rPr>
          <w:rStyle w:val="a3"/>
          <w:sz w:val="28"/>
          <w:szCs w:val="28"/>
        </w:rPr>
        <w:t xml:space="preserve">от 25.10.2001 N 136-ФЗ </w:t>
      </w:r>
      <w:r w:rsidR="00AA26C8">
        <w:rPr>
          <w:sz w:val="28"/>
          <w:szCs w:val="28"/>
        </w:rPr>
        <w:t>(с изменениями и дополнениями);</w:t>
      </w:r>
    </w:p>
    <w:p w:rsidR="00721AE1" w:rsidRDefault="00721AE1" w:rsidP="00721AE1">
      <w:pPr>
        <w:pStyle w:val="12"/>
        <w:suppressAutoHyphens/>
        <w:spacing w:line="360" w:lineRule="auto"/>
        <w:ind w:left="0" w:firstLine="709"/>
        <w:rPr>
          <w:sz w:val="28"/>
          <w:szCs w:val="28"/>
        </w:rPr>
      </w:pPr>
      <w:r>
        <w:rPr>
          <w:sz w:val="28"/>
          <w:szCs w:val="28"/>
        </w:rPr>
        <w:t>-</w:t>
      </w:r>
      <w:r w:rsidRPr="00927855">
        <w:rPr>
          <w:sz w:val="28"/>
          <w:szCs w:val="28"/>
        </w:rPr>
        <w:t>Лес</w:t>
      </w:r>
      <w:r>
        <w:rPr>
          <w:sz w:val="28"/>
          <w:szCs w:val="28"/>
        </w:rPr>
        <w:t>ной кодекс Российской Федерации</w:t>
      </w:r>
      <w:r w:rsidRPr="00927855">
        <w:rPr>
          <w:sz w:val="28"/>
          <w:szCs w:val="28"/>
        </w:rPr>
        <w:t xml:space="preserve"> от 04.12.2006 N 200-ФЗ </w:t>
      </w:r>
      <w:r w:rsidR="00AA26C8">
        <w:rPr>
          <w:sz w:val="28"/>
          <w:szCs w:val="28"/>
        </w:rPr>
        <w:t>(с изменениями и дополнениями);</w:t>
      </w:r>
    </w:p>
    <w:p w:rsidR="00721AE1" w:rsidRDefault="00721AE1" w:rsidP="00721AE1">
      <w:pPr>
        <w:pStyle w:val="12"/>
        <w:suppressAutoHyphens/>
        <w:spacing w:line="360" w:lineRule="auto"/>
        <w:ind w:left="0" w:firstLine="709"/>
        <w:rPr>
          <w:sz w:val="28"/>
          <w:szCs w:val="28"/>
        </w:rPr>
      </w:pPr>
      <w:r>
        <w:rPr>
          <w:sz w:val="28"/>
          <w:szCs w:val="28"/>
        </w:rPr>
        <w:t>-</w:t>
      </w:r>
      <w:r w:rsidRPr="00927855">
        <w:rPr>
          <w:sz w:val="28"/>
          <w:szCs w:val="28"/>
        </w:rPr>
        <w:t>Вод</w:t>
      </w:r>
      <w:r>
        <w:rPr>
          <w:sz w:val="28"/>
          <w:szCs w:val="28"/>
        </w:rPr>
        <w:t>ный кодекс Российской Федерации</w:t>
      </w:r>
      <w:r w:rsidRPr="00927855">
        <w:rPr>
          <w:sz w:val="28"/>
          <w:szCs w:val="28"/>
        </w:rPr>
        <w:t xml:space="preserve"> от 03.06.2006 N 74-ФЗ (ред. от </w:t>
      </w:r>
      <w:r>
        <w:rPr>
          <w:sz w:val="28"/>
          <w:szCs w:val="28"/>
        </w:rPr>
        <w:t>24</w:t>
      </w:r>
      <w:r w:rsidRPr="00927855">
        <w:rPr>
          <w:sz w:val="28"/>
          <w:szCs w:val="28"/>
        </w:rPr>
        <w:t>.0</w:t>
      </w:r>
      <w:r>
        <w:rPr>
          <w:sz w:val="28"/>
          <w:szCs w:val="28"/>
        </w:rPr>
        <w:t>4</w:t>
      </w:r>
      <w:r w:rsidRPr="00927855">
        <w:rPr>
          <w:sz w:val="28"/>
          <w:szCs w:val="28"/>
        </w:rPr>
        <w:t>.20</w:t>
      </w:r>
      <w:r>
        <w:rPr>
          <w:sz w:val="28"/>
          <w:szCs w:val="28"/>
        </w:rPr>
        <w:t>20</w:t>
      </w:r>
      <w:r w:rsidRPr="00927855">
        <w:rPr>
          <w:sz w:val="28"/>
          <w:szCs w:val="28"/>
        </w:rPr>
        <w:t xml:space="preserve">) </w:t>
      </w:r>
      <w:r w:rsidR="00AA26C8">
        <w:rPr>
          <w:sz w:val="28"/>
          <w:szCs w:val="28"/>
        </w:rPr>
        <w:t>(с изменениями и дополнениями);</w:t>
      </w:r>
    </w:p>
    <w:bookmarkEnd w:id="2"/>
    <w:p w:rsidR="00721AE1" w:rsidRPr="00E96B66" w:rsidRDefault="00721AE1" w:rsidP="00721AE1">
      <w:pPr>
        <w:spacing w:line="360" w:lineRule="auto"/>
        <w:ind w:firstLine="709"/>
        <w:jc w:val="both"/>
        <w:rPr>
          <w:sz w:val="28"/>
          <w:szCs w:val="28"/>
          <w:lang w:eastAsia="ar-SA"/>
        </w:rPr>
      </w:pPr>
      <w:r>
        <w:rPr>
          <w:sz w:val="28"/>
          <w:szCs w:val="28"/>
          <w:lang w:eastAsia="ar-SA"/>
        </w:rPr>
        <w:t xml:space="preserve">-Федеральный закон от 24.06.1998 г. </w:t>
      </w:r>
      <w:r>
        <w:rPr>
          <w:sz w:val="28"/>
          <w:szCs w:val="28"/>
          <w:lang w:val="en-US" w:eastAsia="ar-SA"/>
        </w:rPr>
        <w:t>N</w:t>
      </w:r>
      <w:r>
        <w:rPr>
          <w:sz w:val="28"/>
          <w:szCs w:val="28"/>
          <w:lang w:eastAsia="ar-SA"/>
        </w:rPr>
        <w:t xml:space="preserve"> 89-ФЗ «Об отходах производства и потребления»;</w:t>
      </w:r>
    </w:p>
    <w:p w:rsidR="00721AE1" w:rsidRPr="00C4467F" w:rsidRDefault="00721AE1" w:rsidP="00721AE1">
      <w:pPr>
        <w:pStyle w:val="21"/>
        <w:spacing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w:t>
      </w:r>
      <w:r w:rsidRPr="00C4467F">
        <w:rPr>
          <w:rFonts w:ascii="Times New Roman" w:eastAsia="Times New Roman" w:hAnsi="Times New Roman" w:cs="Times New Roman"/>
          <w:sz w:val="28"/>
          <w:szCs w:val="28"/>
          <w:lang w:eastAsia="ar-SA"/>
        </w:rPr>
        <w:t>Федеральный закон «Об общих принципах организации местного самоуправления в Российской Федерации» (№ 131-ФЗ от 06.10.2003);</w:t>
      </w:r>
    </w:p>
    <w:p w:rsidR="00721AE1" w:rsidRDefault="00721AE1" w:rsidP="00721AE1">
      <w:pPr>
        <w:pStyle w:val="12"/>
        <w:suppressAutoHyphens/>
        <w:spacing w:line="360" w:lineRule="auto"/>
        <w:ind w:left="0" w:firstLine="709"/>
        <w:rPr>
          <w:rStyle w:val="a3"/>
          <w:sz w:val="28"/>
          <w:szCs w:val="28"/>
        </w:rPr>
      </w:pPr>
      <w:r w:rsidRPr="00C4467F">
        <w:rPr>
          <w:rStyle w:val="a3"/>
          <w:sz w:val="28"/>
          <w:szCs w:val="28"/>
        </w:rPr>
        <w:t xml:space="preserve">-Федеральный закон </w:t>
      </w:r>
      <w:r>
        <w:rPr>
          <w:rStyle w:val="a3"/>
          <w:sz w:val="28"/>
          <w:szCs w:val="28"/>
        </w:rPr>
        <w:t xml:space="preserve">от 14.03.1995 </w:t>
      </w:r>
      <w:r w:rsidRPr="00C4467F">
        <w:rPr>
          <w:rStyle w:val="a3"/>
          <w:sz w:val="28"/>
          <w:szCs w:val="28"/>
        </w:rPr>
        <w:t xml:space="preserve">«Об </w:t>
      </w:r>
      <w:r>
        <w:rPr>
          <w:rStyle w:val="a3"/>
          <w:sz w:val="28"/>
          <w:szCs w:val="28"/>
        </w:rPr>
        <w:t xml:space="preserve">особо </w:t>
      </w:r>
      <w:r w:rsidRPr="00C4467F">
        <w:rPr>
          <w:rStyle w:val="a3"/>
          <w:sz w:val="28"/>
          <w:szCs w:val="28"/>
        </w:rPr>
        <w:t>охран</w:t>
      </w:r>
      <w:r>
        <w:rPr>
          <w:rStyle w:val="a3"/>
          <w:sz w:val="28"/>
          <w:szCs w:val="28"/>
        </w:rPr>
        <w:t>яемыхприродных территориях»;</w:t>
      </w:r>
    </w:p>
    <w:p w:rsidR="00721AE1" w:rsidRPr="00C4467F" w:rsidRDefault="00721AE1" w:rsidP="00721AE1">
      <w:pPr>
        <w:pStyle w:val="12"/>
        <w:suppressAutoHyphens/>
        <w:spacing w:line="360" w:lineRule="auto"/>
        <w:ind w:left="0" w:firstLine="709"/>
        <w:rPr>
          <w:rStyle w:val="a3"/>
          <w:sz w:val="28"/>
          <w:szCs w:val="28"/>
        </w:rPr>
      </w:pPr>
      <w:r>
        <w:rPr>
          <w:rStyle w:val="a3"/>
          <w:sz w:val="28"/>
          <w:szCs w:val="28"/>
        </w:rPr>
        <w:t xml:space="preserve">-Федеральный закон от 25.06.2002 № 73-ФЗ «Об объектах культурного наследия (памятниках истории и культуры) народов Российской Федерации»; </w:t>
      </w:r>
    </w:p>
    <w:p w:rsidR="00721AE1" w:rsidRDefault="00721AE1" w:rsidP="00721AE1">
      <w:pPr>
        <w:pStyle w:val="12"/>
        <w:suppressAutoHyphens/>
        <w:spacing w:line="360" w:lineRule="auto"/>
        <w:ind w:left="0" w:firstLine="709"/>
        <w:jc w:val="left"/>
        <w:rPr>
          <w:rStyle w:val="a3"/>
          <w:sz w:val="28"/>
          <w:szCs w:val="28"/>
        </w:rPr>
      </w:pPr>
      <w:r w:rsidRPr="00C4467F">
        <w:rPr>
          <w:rStyle w:val="a3"/>
          <w:sz w:val="28"/>
          <w:szCs w:val="28"/>
        </w:rPr>
        <w:t>-Федеральный закон Российской Федерации «О санитарно-эпидемиологическом благополучии населения» от 30.03.1999 № 52</w:t>
      </w:r>
      <w:r w:rsidRPr="00C4467F">
        <w:rPr>
          <w:rStyle w:val="a3"/>
          <w:sz w:val="28"/>
          <w:szCs w:val="28"/>
        </w:rPr>
        <w:noBreakHyphen/>
        <w:t>ФЗ</w:t>
      </w:r>
      <w:r>
        <w:rPr>
          <w:rStyle w:val="a3"/>
          <w:sz w:val="28"/>
          <w:szCs w:val="28"/>
        </w:rPr>
        <w:t>;</w:t>
      </w:r>
    </w:p>
    <w:p w:rsidR="00721AE1" w:rsidRDefault="00721AE1" w:rsidP="00721AE1">
      <w:pPr>
        <w:pStyle w:val="12"/>
        <w:suppressAutoHyphens/>
        <w:spacing w:line="360" w:lineRule="auto"/>
        <w:ind w:left="0" w:firstLine="709"/>
        <w:rPr>
          <w:rStyle w:val="a3"/>
          <w:sz w:val="28"/>
          <w:szCs w:val="28"/>
        </w:rPr>
      </w:pPr>
      <w:r>
        <w:rPr>
          <w:rStyle w:val="a3"/>
          <w:sz w:val="28"/>
          <w:szCs w:val="28"/>
        </w:rPr>
        <w:t>-Федеральный закон от 10.01.2002 №7-ФЗ «Об охране окружающей среды»;</w:t>
      </w:r>
    </w:p>
    <w:p w:rsidR="00721AE1" w:rsidRDefault="00721AE1" w:rsidP="00721AE1">
      <w:pPr>
        <w:pStyle w:val="12"/>
        <w:suppressAutoHyphens/>
        <w:spacing w:line="360" w:lineRule="auto"/>
        <w:ind w:left="0" w:firstLine="709"/>
        <w:rPr>
          <w:rStyle w:val="a3"/>
          <w:sz w:val="28"/>
          <w:szCs w:val="28"/>
        </w:rPr>
      </w:pPr>
      <w:r>
        <w:rPr>
          <w:rStyle w:val="a3"/>
          <w:sz w:val="28"/>
          <w:szCs w:val="28"/>
        </w:rPr>
        <w:t>-Федеральный закон от 24.07.2007 № 221-ФЗ «О кадастровой деятельности»;</w:t>
      </w:r>
    </w:p>
    <w:p w:rsidR="00721AE1" w:rsidRDefault="00721AE1" w:rsidP="00721AE1">
      <w:pPr>
        <w:pStyle w:val="12"/>
        <w:suppressAutoHyphens/>
        <w:spacing w:line="360" w:lineRule="auto"/>
        <w:ind w:left="0" w:firstLine="709"/>
        <w:rPr>
          <w:rStyle w:val="a3"/>
          <w:sz w:val="28"/>
          <w:szCs w:val="28"/>
        </w:rPr>
      </w:pPr>
      <w:r>
        <w:rPr>
          <w:rStyle w:val="a3"/>
          <w:sz w:val="28"/>
          <w:szCs w:val="28"/>
        </w:rPr>
        <w:t xml:space="preserve">-Приказ Минэкономразвития России от 23.11.2018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w:t>
      </w:r>
      <w:r>
        <w:rPr>
          <w:rStyle w:val="a3"/>
          <w:sz w:val="28"/>
          <w:szCs w:val="28"/>
        </w:rPr>
        <w:lastRenderedPageBreak/>
        <w:t>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 силу приказов Минэкономразвития России от 23.03.2016 №163 и от 04.05.2018№236»;</w:t>
      </w:r>
    </w:p>
    <w:p w:rsidR="00721AE1" w:rsidRDefault="00721AE1" w:rsidP="00721AE1">
      <w:pPr>
        <w:pStyle w:val="12"/>
        <w:suppressAutoHyphens/>
        <w:spacing w:line="360" w:lineRule="auto"/>
        <w:ind w:left="0" w:firstLine="709"/>
        <w:rPr>
          <w:rStyle w:val="a3"/>
          <w:sz w:val="28"/>
          <w:szCs w:val="28"/>
        </w:rPr>
      </w:pPr>
      <w:r>
        <w:rPr>
          <w:rStyle w:val="a3"/>
          <w:sz w:val="28"/>
          <w:szCs w:val="28"/>
        </w:rPr>
        <w:t>-Приказ Федеральной службы государственной регистрации, кадастра и картографии 01.08.2014 №П/369 «О реализации информационного взаимодействия при ведении государственного кадастра недвижимости в электронном виде»;</w:t>
      </w:r>
    </w:p>
    <w:p w:rsidR="00721AE1" w:rsidRDefault="00721AE1" w:rsidP="00721AE1">
      <w:pPr>
        <w:pStyle w:val="12"/>
        <w:suppressAutoHyphens/>
        <w:spacing w:line="360" w:lineRule="auto"/>
        <w:ind w:left="0" w:firstLine="709"/>
        <w:rPr>
          <w:rStyle w:val="a3"/>
          <w:sz w:val="28"/>
          <w:szCs w:val="28"/>
        </w:rPr>
      </w:pPr>
      <w:r>
        <w:rPr>
          <w:rStyle w:val="a3"/>
          <w:sz w:val="28"/>
          <w:szCs w:val="28"/>
        </w:rPr>
        <w:t>-СанПиН 2.2.1/2.1.11200-03 «Санитарно-защитные зоны и санитарная классификация предприятий, сооружений и иных объектов»;</w:t>
      </w:r>
    </w:p>
    <w:p w:rsidR="00721AE1" w:rsidRDefault="00721AE1" w:rsidP="00721AE1">
      <w:pPr>
        <w:pStyle w:val="12"/>
        <w:suppressAutoHyphens/>
        <w:spacing w:line="360" w:lineRule="auto"/>
        <w:ind w:left="0" w:firstLine="709"/>
        <w:rPr>
          <w:rStyle w:val="a3"/>
          <w:sz w:val="28"/>
          <w:szCs w:val="28"/>
        </w:rPr>
      </w:pPr>
      <w:r>
        <w:rPr>
          <w:rStyle w:val="a3"/>
          <w:sz w:val="28"/>
          <w:szCs w:val="28"/>
        </w:rPr>
        <w:t>-Градостроительный кодекс Орловской области, утвержденный решением областного Совета народных депутатов от 16.05.2007 №674-ОЗ (с изменениями м дополнениями);</w:t>
      </w:r>
    </w:p>
    <w:p w:rsidR="00721AE1" w:rsidRDefault="00721AE1" w:rsidP="00721AE1">
      <w:pPr>
        <w:pStyle w:val="12"/>
        <w:suppressAutoHyphens/>
        <w:spacing w:line="360" w:lineRule="auto"/>
        <w:ind w:left="0" w:firstLine="709"/>
        <w:rPr>
          <w:rStyle w:val="a3"/>
          <w:sz w:val="28"/>
          <w:szCs w:val="28"/>
        </w:rPr>
      </w:pPr>
      <w:r>
        <w:rPr>
          <w:rStyle w:val="a3"/>
          <w:sz w:val="28"/>
          <w:szCs w:val="28"/>
        </w:rPr>
        <w:t>-Закон Орловской области от 20.12.2019 №2441-ОЗ «О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w:t>
      </w:r>
    </w:p>
    <w:p w:rsidR="003045D2" w:rsidRDefault="00721AE1" w:rsidP="00721AE1">
      <w:pPr>
        <w:pStyle w:val="12"/>
        <w:suppressAutoHyphens/>
        <w:spacing w:line="360" w:lineRule="auto"/>
        <w:ind w:left="0" w:firstLine="709"/>
        <w:rPr>
          <w:sz w:val="28"/>
          <w:szCs w:val="28"/>
        </w:rPr>
      </w:pPr>
      <w:r>
        <w:rPr>
          <w:rStyle w:val="a3"/>
          <w:sz w:val="28"/>
          <w:szCs w:val="28"/>
        </w:rPr>
        <w:t>-Постановление Правительства Орловской области от 01.08.2011 №250 «Об утверждении региональных нормативов градостроительного проектирования Орловской области».</w:t>
      </w:r>
      <w:bookmarkEnd w:id="3"/>
    </w:p>
    <w:p w:rsidR="004F2628" w:rsidRPr="00C4467F" w:rsidRDefault="004F2628" w:rsidP="00BA6B0F">
      <w:pPr>
        <w:spacing w:line="360" w:lineRule="auto"/>
        <w:jc w:val="both"/>
        <w:rPr>
          <w:rFonts w:eastAsia="Times New Roman"/>
          <w:sz w:val="28"/>
          <w:szCs w:val="28"/>
        </w:rPr>
      </w:pPr>
    </w:p>
    <w:p w:rsidR="001C73D3" w:rsidRPr="00C4467F" w:rsidRDefault="00DB42C4" w:rsidP="00857D12">
      <w:pPr>
        <w:spacing w:line="360" w:lineRule="auto"/>
        <w:jc w:val="both"/>
        <w:rPr>
          <w:sz w:val="28"/>
          <w:szCs w:val="28"/>
        </w:rPr>
      </w:pPr>
      <w:r w:rsidRPr="00C4467F">
        <w:rPr>
          <w:rFonts w:eastAsia="Times New Roman"/>
          <w:sz w:val="28"/>
          <w:szCs w:val="28"/>
        </w:rPr>
        <w:tab/>
      </w:r>
      <w:r w:rsidRPr="00C4467F">
        <w:rPr>
          <w:sz w:val="28"/>
          <w:szCs w:val="28"/>
        </w:rPr>
        <w:t xml:space="preserve">При разработкепроектаизменений </w:t>
      </w:r>
      <w:r w:rsidR="006221CC">
        <w:rPr>
          <w:sz w:val="28"/>
          <w:szCs w:val="28"/>
        </w:rPr>
        <w:t>Схем</w:t>
      </w:r>
      <w:r w:rsidR="00B169FB">
        <w:rPr>
          <w:sz w:val="28"/>
          <w:szCs w:val="28"/>
        </w:rPr>
        <w:t>ы</w:t>
      </w:r>
      <w:r w:rsidR="006221CC">
        <w:rPr>
          <w:sz w:val="28"/>
          <w:szCs w:val="28"/>
        </w:rPr>
        <w:t xml:space="preserve"> территориального планирования </w:t>
      </w:r>
      <w:r w:rsidR="009B16B5">
        <w:rPr>
          <w:sz w:val="28"/>
          <w:szCs w:val="28"/>
        </w:rPr>
        <w:t>Краснозоренског</w:t>
      </w:r>
      <w:r w:rsidR="006221CC">
        <w:rPr>
          <w:sz w:val="28"/>
          <w:szCs w:val="28"/>
        </w:rPr>
        <w:t>о района</w:t>
      </w:r>
      <w:r w:rsidRPr="00C4467F">
        <w:rPr>
          <w:sz w:val="28"/>
          <w:szCs w:val="28"/>
        </w:rPr>
        <w:t xml:space="preserve"> использовались следующие материалы:</w:t>
      </w:r>
    </w:p>
    <w:p w:rsidR="000A14A3" w:rsidRDefault="000A14A3" w:rsidP="00857D12">
      <w:pPr>
        <w:spacing w:line="360" w:lineRule="auto"/>
        <w:jc w:val="both"/>
        <w:rPr>
          <w:sz w:val="28"/>
          <w:szCs w:val="28"/>
        </w:rPr>
      </w:pPr>
      <w:r w:rsidRPr="00C4467F">
        <w:rPr>
          <w:sz w:val="28"/>
          <w:szCs w:val="28"/>
        </w:rPr>
        <w:t xml:space="preserve">- </w:t>
      </w:r>
      <w:r w:rsidR="006221CC">
        <w:rPr>
          <w:sz w:val="28"/>
          <w:szCs w:val="28"/>
        </w:rPr>
        <w:t xml:space="preserve">Схема территориального планирования </w:t>
      </w:r>
      <w:r w:rsidR="009B16B5">
        <w:rPr>
          <w:sz w:val="28"/>
          <w:szCs w:val="28"/>
        </w:rPr>
        <w:t>Краснозоренского</w:t>
      </w:r>
      <w:r w:rsidR="006221CC">
        <w:rPr>
          <w:sz w:val="28"/>
          <w:szCs w:val="28"/>
        </w:rPr>
        <w:t xml:space="preserve"> района</w:t>
      </w:r>
      <w:r w:rsidR="00B80300">
        <w:rPr>
          <w:sz w:val="28"/>
          <w:szCs w:val="28"/>
        </w:rPr>
        <w:t>;</w:t>
      </w:r>
    </w:p>
    <w:p w:rsidR="003045D2" w:rsidRPr="00C4467F" w:rsidRDefault="003045D2" w:rsidP="003045D2">
      <w:pPr>
        <w:spacing w:line="360" w:lineRule="auto"/>
        <w:jc w:val="both"/>
        <w:rPr>
          <w:sz w:val="28"/>
          <w:szCs w:val="28"/>
        </w:rPr>
      </w:pPr>
      <w:r>
        <w:rPr>
          <w:sz w:val="28"/>
          <w:szCs w:val="28"/>
        </w:rPr>
        <w:t xml:space="preserve">- </w:t>
      </w:r>
      <w:r w:rsidRPr="00C4467F">
        <w:rPr>
          <w:sz w:val="28"/>
          <w:szCs w:val="28"/>
        </w:rPr>
        <w:t xml:space="preserve">Приказ № </w:t>
      </w:r>
      <w:r>
        <w:rPr>
          <w:sz w:val="28"/>
          <w:szCs w:val="28"/>
        </w:rPr>
        <w:t>01-</w:t>
      </w:r>
      <w:r w:rsidR="00721AE1">
        <w:rPr>
          <w:sz w:val="28"/>
          <w:szCs w:val="28"/>
        </w:rPr>
        <w:t>22</w:t>
      </w:r>
      <w:r>
        <w:rPr>
          <w:sz w:val="28"/>
          <w:szCs w:val="28"/>
        </w:rPr>
        <w:t>/</w:t>
      </w:r>
      <w:r w:rsidR="00BF48C1">
        <w:rPr>
          <w:sz w:val="28"/>
          <w:szCs w:val="28"/>
        </w:rPr>
        <w:t>42</w:t>
      </w:r>
      <w:r w:rsidRPr="00C4467F">
        <w:rPr>
          <w:sz w:val="28"/>
          <w:szCs w:val="28"/>
        </w:rPr>
        <w:t xml:space="preserve"> от </w:t>
      </w:r>
      <w:r w:rsidR="00BF48C1">
        <w:rPr>
          <w:sz w:val="28"/>
          <w:szCs w:val="28"/>
        </w:rPr>
        <w:t>04</w:t>
      </w:r>
      <w:r w:rsidR="00721AE1">
        <w:rPr>
          <w:sz w:val="28"/>
          <w:szCs w:val="28"/>
        </w:rPr>
        <w:t>.0</w:t>
      </w:r>
      <w:r w:rsidR="00BF48C1">
        <w:rPr>
          <w:sz w:val="28"/>
          <w:szCs w:val="28"/>
        </w:rPr>
        <w:t>9</w:t>
      </w:r>
      <w:r w:rsidR="00721AE1">
        <w:rPr>
          <w:sz w:val="28"/>
          <w:szCs w:val="28"/>
        </w:rPr>
        <w:t>.2020</w:t>
      </w:r>
      <w:r w:rsidRPr="00C4467F">
        <w:rPr>
          <w:sz w:val="28"/>
          <w:szCs w:val="28"/>
        </w:rPr>
        <w:t xml:space="preserve"> года Управления градостроительства, архитектуры и землеустройства Орловской области;</w:t>
      </w:r>
    </w:p>
    <w:p w:rsidR="00E2201D" w:rsidRDefault="00430DB9" w:rsidP="00857D12">
      <w:pPr>
        <w:spacing w:line="360" w:lineRule="auto"/>
        <w:jc w:val="both"/>
        <w:rPr>
          <w:sz w:val="28"/>
          <w:szCs w:val="28"/>
        </w:rPr>
      </w:pPr>
      <w:r w:rsidRPr="00C4467F">
        <w:rPr>
          <w:sz w:val="28"/>
          <w:szCs w:val="28"/>
        </w:rPr>
        <w:t xml:space="preserve">- </w:t>
      </w:r>
      <w:r w:rsidR="00C2653D" w:rsidRPr="00C4467F">
        <w:rPr>
          <w:sz w:val="28"/>
          <w:szCs w:val="28"/>
        </w:rPr>
        <w:t xml:space="preserve">Задание на </w:t>
      </w:r>
      <w:r w:rsidR="00721AE1">
        <w:rPr>
          <w:sz w:val="28"/>
          <w:szCs w:val="28"/>
        </w:rPr>
        <w:t>подготовку</w:t>
      </w:r>
      <w:r w:rsidR="00C2653D" w:rsidRPr="00C4467F">
        <w:rPr>
          <w:sz w:val="28"/>
          <w:szCs w:val="28"/>
        </w:rPr>
        <w:t xml:space="preserve"> проект</w:t>
      </w:r>
      <w:r w:rsidR="006221CC">
        <w:rPr>
          <w:sz w:val="28"/>
          <w:szCs w:val="28"/>
        </w:rPr>
        <w:t>а внесения</w:t>
      </w:r>
      <w:r w:rsidR="00C2653D" w:rsidRPr="00C4467F">
        <w:rPr>
          <w:sz w:val="28"/>
          <w:szCs w:val="28"/>
        </w:rPr>
        <w:t xml:space="preserve"> изменений в </w:t>
      </w:r>
      <w:r w:rsidR="006221CC">
        <w:rPr>
          <w:sz w:val="28"/>
          <w:szCs w:val="28"/>
        </w:rPr>
        <w:t xml:space="preserve">Схему территориального </w:t>
      </w:r>
      <w:r w:rsidR="006221CC">
        <w:rPr>
          <w:sz w:val="28"/>
          <w:szCs w:val="28"/>
        </w:rPr>
        <w:lastRenderedPageBreak/>
        <w:t xml:space="preserve">планирования </w:t>
      </w:r>
      <w:r w:rsidR="00BF48C1">
        <w:rPr>
          <w:sz w:val="28"/>
          <w:szCs w:val="28"/>
        </w:rPr>
        <w:t>Краснозоренского</w:t>
      </w:r>
      <w:r w:rsidR="006221CC">
        <w:rPr>
          <w:sz w:val="28"/>
          <w:szCs w:val="28"/>
        </w:rPr>
        <w:t xml:space="preserve"> района</w:t>
      </w:r>
      <w:r w:rsidR="00721AE1">
        <w:rPr>
          <w:sz w:val="28"/>
          <w:szCs w:val="28"/>
        </w:rPr>
        <w:t xml:space="preserve"> Орловской области</w:t>
      </w:r>
      <w:r w:rsidR="00DB42C4" w:rsidRPr="00C4467F">
        <w:rPr>
          <w:sz w:val="28"/>
          <w:szCs w:val="28"/>
        </w:rPr>
        <w:t>;</w:t>
      </w:r>
    </w:p>
    <w:p w:rsidR="00BF48C1" w:rsidRDefault="00BF48C1" w:rsidP="00BF48C1">
      <w:pPr>
        <w:spacing w:line="360" w:lineRule="auto"/>
        <w:jc w:val="both"/>
        <w:rPr>
          <w:sz w:val="28"/>
          <w:szCs w:val="28"/>
        </w:rPr>
      </w:pPr>
      <w:bookmarkStart w:id="4" w:name="_Hlk50908964"/>
      <w:r w:rsidRPr="00E96B66">
        <w:rPr>
          <w:sz w:val="28"/>
          <w:szCs w:val="28"/>
        </w:rPr>
        <w:t>-  Кадастровые планы территории, кадастровые паспорта земельных участков</w:t>
      </w:r>
      <w:r>
        <w:rPr>
          <w:sz w:val="28"/>
          <w:szCs w:val="28"/>
        </w:rPr>
        <w:t>;</w:t>
      </w:r>
    </w:p>
    <w:p w:rsidR="003008A8" w:rsidRPr="00E96B66" w:rsidRDefault="003008A8" w:rsidP="003008A8">
      <w:pPr>
        <w:spacing w:line="360" w:lineRule="auto"/>
        <w:rPr>
          <w:sz w:val="28"/>
          <w:szCs w:val="28"/>
        </w:rPr>
      </w:pPr>
      <w:r>
        <w:rPr>
          <w:sz w:val="28"/>
          <w:szCs w:val="28"/>
        </w:rPr>
        <w:t>- Решение №5 от 18.06.2020 г. Об установлении санитарно-защитной зоны для объекта производственная площадка пункта приема, очистки, сушки, хранения и отгрузки зерновых и масличных культур ООО «Истоки» на территории Успенского с/п К-Зоренского района Орловской области.</w:t>
      </w:r>
    </w:p>
    <w:p w:rsidR="00BF48C1" w:rsidRDefault="00BF48C1" w:rsidP="00BF48C1">
      <w:pPr>
        <w:spacing w:line="360" w:lineRule="auto"/>
        <w:jc w:val="both"/>
        <w:rPr>
          <w:sz w:val="28"/>
          <w:szCs w:val="28"/>
        </w:rPr>
      </w:pPr>
    </w:p>
    <w:p w:rsidR="00721AE1" w:rsidRPr="007B5632" w:rsidRDefault="00BF48C1" w:rsidP="00BF48C1">
      <w:pPr>
        <w:spacing w:line="360" w:lineRule="auto"/>
        <w:ind w:firstLine="708"/>
        <w:jc w:val="both"/>
        <w:rPr>
          <w:rFonts w:eastAsia="SimSun"/>
          <w:b/>
          <w:bCs/>
          <w:sz w:val="28"/>
          <w:szCs w:val="28"/>
        </w:rPr>
      </w:pPr>
      <w:bookmarkStart w:id="5" w:name="_Hlk503869752"/>
      <w:r w:rsidRPr="007B5632">
        <w:rPr>
          <w:bCs/>
          <w:sz w:val="28"/>
          <w:szCs w:val="28"/>
        </w:rPr>
        <w:t>Основная цель разработки проекта</w:t>
      </w:r>
      <w:r w:rsidRPr="00F57A60">
        <w:rPr>
          <w:sz w:val="28"/>
          <w:szCs w:val="28"/>
        </w:rPr>
        <w:t xml:space="preserve">– </w:t>
      </w:r>
      <w:bookmarkStart w:id="6" w:name="_Hlk51633410"/>
      <w:r>
        <w:rPr>
          <w:b/>
          <w:bCs/>
          <w:sz w:val="28"/>
          <w:szCs w:val="28"/>
        </w:rPr>
        <w:t>размещение склада хранения зерна, зерноочистительного комплекса, весовой, дизельного генератора насосной станции пожаротушения, резервуара пожаротушения, ЛОС, КПП, склада инвентаря, механической мастерской.</w:t>
      </w:r>
      <w:bookmarkEnd w:id="6"/>
    </w:p>
    <w:bookmarkEnd w:id="4"/>
    <w:bookmarkEnd w:id="5"/>
    <w:p w:rsidR="00DB42C4" w:rsidRPr="000B336E" w:rsidRDefault="000B336E" w:rsidP="00CD078E">
      <w:pPr>
        <w:spacing w:line="360" w:lineRule="auto"/>
        <w:ind w:firstLine="709"/>
        <w:jc w:val="both"/>
        <w:rPr>
          <w:rStyle w:val="FontStyle55"/>
          <w:rFonts w:ascii="Times New Roman" w:hAnsi="Times New Roman" w:cs="Times New Roman"/>
          <w:b/>
          <w:sz w:val="28"/>
          <w:szCs w:val="28"/>
        </w:rPr>
      </w:pPr>
      <w:r w:rsidRPr="000B336E">
        <w:rPr>
          <w:rFonts w:eastAsia="SimSun"/>
          <w:b/>
          <w:sz w:val="28"/>
          <w:szCs w:val="28"/>
        </w:rPr>
        <w:t>З</w:t>
      </w:r>
      <w:r w:rsidR="00DB42C4" w:rsidRPr="000B336E">
        <w:rPr>
          <w:rStyle w:val="FontStyle55"/>
          <w:rFonts w:ascii="Times New Roman" w:hAnsi="Times New Roman" w:cs="Times New Roman"/>
          <w:b/>
          <w:sz w:val="28"/>
          <w:szCs w:val="28"/>
        </w:rPr>
        <w:t>адач</w:t>
      </w:r>
      <w:r w:rsidRPr="000B336E">
        <w:rPr>
          <w:rStyle w:val="FontStyle55"/>
          <w:rFonts w:ascii="Times New Roman" w:hAnsi="Times New Roman" w:cs="Times New Roman"/>
          <w:b/>
          <w:sz w:val="28"/>
          <w:szCs w:val="28"/>
        </w:rPr>
        <w:t>и</w:t>
      </w:r>
      <w:r w:rsidR="00DB42C4" w:rsidRPr="000B336E">
        <w:rPr>
          <w:rStyle w:val="FontStyle55"/>
          <w:rFonts w:ascii="Times New Roman" w:hAnsi="Times New Roman" w:cs="Times New Roman"/>
          <w:b/>
          <w:sz w:val="28"/>
          <w:szCs w:val="28"/>
        </w:rPr>
        <w:t>:</w:t>
      </w:r>
    </w:p>
    <w:p w:rsidR="00BF48C1" w:rsidRPr="00C4467F" w:rsidRDefault="00BF48C1" w:rsidP="00BF48C1">
      <w:pPr>
        <w:pStyle w:val="12"/>
        <w:suppressAutoHyphens/>
        <w:spacing w:before="0" w:after="0" w:line="360" w:lineRule="auto"/>
        <w:ind w:left="0" w:firstLine="709"/>
        <w:rPr>
          <w:rStyle w:val="FontStyle55"/>
          <w:rFonts w:ascii="Times New Roman" w:hAnsi="Times New Roman" w:cs="Times New Roman"/>
          <w:sz w:val="28"/>
          <w:szCs w:val="28"/>
        </w:rPr>
      </w:pPr>
      <w:r>
        <w:rPr>
          <w:sz w:val="28"/>
          <w:szCs w:val="28"/>
        </w:rPr>
        <w:t xml:space="preserve">– внесение изменений в Схему территориального планирования Краснозоренского района Орловской области в части </w:t>
      </w:r>
      <w:bookmarkStart w:id="7" w:name="_Hlk50976886"/>
      <w:r>
        <w:rPr>
          <w:sz w:val="28"/>
          <w:szCs w:val="28"/>
        </w:rPr>
        <w:t xml:space="preserve">исключения из границ населенного пункта Пол-Успенье земельных участков с кадастровыми номерами 57:21:0000000:604, 57:21:0530101:217, изменения зоны земель сельскохозяйственного назначения на зону предприятий агропромышленного комплекса в границах участков с кадастровыми номерами </w:t>
      </w:r>
      <w:bookmarkStart w:id="8" w:name="_Hlk51632837"/>
      <w:r>
        <w:rPr>
          <w:sz w:val="28"/>
          <w:szCs w:val="28"/>
        </w:rPr>
        <w:t>57:21:0000000:640</w:t>
      </w:r>
      <w:bookmarkEnd w:id="8"/>
      <w:r>
        <w:rPr>
          <w:sz w:val="28"/>
          <w:szCs w:val="28"/>
        </w:rPr>
        <w:t>, 57:21:0530101:219.</w:t>
      </w:r>
      <w:bookmarkEnd w:id="7"/>
    </w:p>
    <w:p w:rsidR="00685CDE" w:rsidRPr="00685CDE" w:rsidRDefault="00685CDE" w:rsidP="00685CDE">
      <w:pPr>
        <w:pStyle w:val="ConsPlusNormal"/>
        <w:spacing w:line="360" w:lineRule="auto"/>
        <w:jc w:val="both"/>
        <w:rPr>
          <w:rStyle w:val="FontStyle55"/>
          <w:rFonts w:ascii="Times New Roman" w:hAnsi="Times New Roman" w:cs="Times New Roman"/>
          <w:color w:val="FF0000"/>
          <w:kern w:val="2"/>
          <w:sz w:val="28"/>
          <w:szCs w:val="28"/>
        </w:rPr>
      </w:pPr>
    </w:p>
    <w:p w:rsidR="00BF48C1" w:rsidRDefault="00BF48C1" w:rsidP="00BF48C1">
      <w:pPr>
        <w:pStyle w:val="ConsPlusNormal"/>
        <w:spacing w:line="360" w:lineRule="auto"/>
        <w:ind w:firstLine="851"/>
        <w:jc w:val="both"/>
        <w:rPr>
          <w:rFonts w:ascii="Times New Roman" w:hAnsi="Times New Roman" w:cs="Times New Roman"/>
          <w:sz w:val="28"/>
          <w:szCs w:val="28"/>
        </w:rPr>
      </w:pPr>
      <w:bookmarkStart w:id="9" w:name="_Hlk502055691"/>
      <w:bookmarkStart w:id="10" w:name="_Hlk50909120"/>
      <w:r w:rsidRPr="0088582C">
        <w:rPr>
          <w:rStyle w:val="FontStyle55"/>
          <w:rFonts w:ascii="Times New Roman" w:hAnsi="Times New Roman" w:cs="Times New Roman"/>
          <w:sz w:val="28"/>
          <w:szCs w:val="28"/>
        </w:rPr>
        <w:t>Рассматриваемая территория</w:t>
      </w:r>
      <w:r>
        <w:rPr>
          <w:rFonts w:ascii="Times New Roman" w:hAnsi="Times New Roman" w:cs="Times New Roman"/>
          <w:sz w:val="28"/>
          <w:szCs w:val="28"/>
        </w:rPr>
        <w:t xml:space="preserve"> представляет собой:</w:t>
      </w:r>
    </w:p>
    <w:p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bookmarkEnd w:id="9"/>
      <w:r>
        <w:rPr>
          <w:rFonts w:ascii="Times New Roman" w:hAnsi="Times New Roman" w:cs="Times New Roman"/>
          <w:sz w:val="28"/>
          <w:szCs w:val="28"/>
        </w:rPr>
        <w:t xml:space="preserve">земельный участок с кадастровым номером </w:t>
      </w:r>
      <w:bookmarkStart w:id="11" w:name="_Hlk51633456"/>
      <w:r w:rsidRPr="000D3227">
        <w:rPr>
          <w:rFonts w:ascii="Times New Roman" w:hAnsi="Times New Roman" w:cs="Times New Roman"/>
          <w:sz w:val="28"/>
          <w:szCs w:val="28"/>
        </w:rPr>
        <w:t>57:21:0000000:604</w:t>
      </w:r>
      <w:bookmarkEnd w:id="11"/>
      <w:r>
        <w:rPr>
          <w:rFonts w:ascii="Times New Roman" w:hAnsi="Times New Roman" w:cs="Times New Roman"/>
          <w:sz w:val="28"/>
          <w:szCs w:val="28"/>
        </w:rPr>
        <w:t xml:space="preserve">, площадью </w:t>
      </w:r>
      <w:bookmarkStart w:id="12" w:name="_Hlk50909160"/>
      <w:r>
        <w:rPr>
          <w:rFonts w:ascii="Times New Roman" w:hAnsi="Times New Roman" w:cs="Times New Roman"/>
          <w:sz w:val="28"/>
          <w:szCs w:val="28"/>
        </w:rPr>
        <w:t>7 046</w:t>
      </w:r>
      <w:bookmarkEnd w:id="12"/>
      <w:r w:rsidRPr="003D53A0">
        <w:rPr>
          <w:rFonts w:ascii="Times New Roman" w:hAnsi="Times New Roman" w:cs="Times New Roman"/>
          <w:sz w:val="28"/>
          <w:szCs w:val="28"/>
        </w:rPr>
        <w:t>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с категорией земель – земли населенных пунктов и видом разрешенного использования –для иных видов использования, характерных для населенных пунктов;</w:t>
      </w:r>
    </w:p>
    <w:p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-земельный участок с кадастровым номером </w:t>
      </w:r>
      <w:bookmarkStart w:id="13" w:name="_Hlk51633466"/>
      <w:r w:rsidRPr="000D3227">
        <w:rPr>
          <w:rFonts w:ascii="Times New Roman" w:hAnsi="Times New Roman" w:cs="Times New Roman"/>
          <w:sz w:val="28"/>
          <w:szCs w:val="28"/>
        </w:rPr>
        <w:t>57:21:0530101:21</w:t>
      </w:r>
      <w:r>
        <w:rPr>
          <w:rFonts w:ascii="Times New Roman" w:hAnsi="Times New Roman" w:cs="Times New Roman"/>
          <w:sz w:val="28"/>
          <w:szCs w:val="28"/>
        </w:rPr>
        <w:t>7</w:t>
      </w:r>
      <w:bookmarkEnd w:id="13"/>
      <w:r>
        <w:rPr>
          <w:rFonts w:ascii="Times New Roman" w:hAnsi="Times New Roman" w:cs="Times New Roman"/>
          <w:sz w:val="28"/>
          <w:szCs w:val="28"/>
        </w:rPr>
        <w:t>,площадью 20 399</w:t>
      </w:r>
      <w:r w:rsidRPr="003D53A0">
        <w:rPr>
          <w:rFonts w:ascii="Times New Roman" w:hAnsi="Times New Roman" w:cs="Times New Roman"/>
          <w:sz w:val="28"/>
          <w:szCs w:val="28"/>
        </w:rPr>
        <w:t xml:space="preserve"> 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xml:space="preserve">,  с категорией земель – земли населенных пунктов и видом разрешенного использования – для размещения зданий, строений, сооружений, используемых для производства, </w:t>
      </w:r>
      <w:r>
        <w:rPr>
          <w:rFonts w:ascii="Times New Roman" w:hAnsi="Times New Roman" w:cs="Times New Roman"/>
          <w:sz w:val="28"/>
          <w:szCs w:val="28"/>
        </w:rPr>
        <w:lastRenderedPageBreak/>
        <w:t>хранения и первичной переработки сельскохозяйственной продукции;</w:t>
      </w:r>
    </w:p>
    <w:p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-земельный участок с кадастровым номером </w:t>
      </w:r>
      <w:bookmarkStart w:id="14" w:name="_Hlk51633474"/>
      <w:r w:rsidRPr="000D3227">
        <w:rPr>
          <w:rFonts w:ascii="Times New Roman" w:hAnsi="Times New Roman" w:cs="Times New Roman"/>
          <w:sz w:val="28"/>
          <w:szCs w:val="28"/>
        </w:rPr>
        <w:t>57:21:0000000:640</w:t>
      </w:r>
      <w:bookmarkEnd w:id="14"/>
      <w:r>
        <w:rPr>
          <w:rFonts w:ascii="Times New Roman" w:hAnsi="Times New Roman" w:cs="Times New Roman"/>
          <w:sz w:val="28"/>
          <w:szCs w:val="28"/>
        </w:rPr>
        <w:t>,площадью 72 000</w:t>
      </w:r>
      <w:r w:rsidRPr="003D53A0">
        <w:rPr>
          <w:rFonts w:ascii="Times New Roman" w:hAnsi="Times New Roman" w:cs="Times New Roman"/>
          <w:sz w:val="28"/>
          <w:szCs w:val="28"/>
        </w:rPr>
        <w:t xml:space="preserve"> 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ЗАО «Успенское»   с категорией земель – земли сельскохозяйственного назначения и видом разрешенного использования – для сельскохозяйственного производства;</w:t>
      </w:r>
    </w:p>
    <w:p w:rsidR="00BF48C1" w:rsidRDefault="00BF48C1" w:rsidP="00BF48C1">
      <w:pPr>
        <w:pStyle w:val="ConsPlusNormal"/>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-земельный участок с кадастровым номером </w:t>
      </w:r>
      <w:bookmarkStart w:id="15" w:name="_Hlk51633483"/>
      <w:r w:rsidRPr="000D3227">
        <w:rPr>
          <w:rFonts w:ascii="Times New Roman" w:hAnsi="Times New Roman" w:cs="Times New Roman"/>
          <w:sz w:val="28"/>
          <w:szCs w:val="28"/>
        </w:rPr>
        <w:t>57:21:0000000:</w:t>
      </w:r>
      <w:r>
        <w:rPr>
          <w:rFonts w:ascii="Times New Roman" w:hAnsi="Times New Roman" w:cs="Times New Roman"/>
          <w:sz w:val="28"/>
          <w:szCs w:val="28"/>
        </w:rPr>
        <w:t>219</w:t>
      </w:r>
      <w:bookmarkEnd w:id="15"/>
      <w:r>
        <w:rPr>
          <w:rFonts w:ascii="Times New Roman" w:hAnsi="Times New Roman" w:cs="Times New Roman"/>
          <w:sz w:val="28"/>
          <w:szCs w:val="28"/>
        </w:rPr>
        <w:t>,площадью 145 000</w:t>
      </w:r>
      <w:r w:rsidRPr="003D53A0">
        <w:rPr>
          <w:rFonts w:ascii="Times New Roman" w:hAnsi="Times New Roman" w:cs="Times New Roman"/>
          <w:sz w:val="28"/>
          <w:szCs w:val="28"/>
        </w:rPr>
        <w:t xml:space="preserve"> м</w:t>
      </w:r>
      <w:r w:rsidRPr="003D53A0">
        <w:rPr>
          <w:rFonts w:ascii="Times New Roman" w:hAnsi="Times New Roman" w:cs="Times New Roman"/>
          <w:sz w:val="28"/>
          <w:szCs w:val="28"/>
          <w:vertAlign w:val="superscript"/>
        </w:rPr>
        <w:t>2</w:t>
      </w:r>
      <w:r>
        <w:rPr>
          <w:rFonts w:ascii="Times New Roman" w:hAnsi="Times New Roman" w:cs="Times New Roman"/>
          <w:sz w:val="28"/>
          <w:szCs w:val="28"/>
        </w:rPr>
        <w:t xml:space="preserve">, в собственности ООО «Истоки», расположенного по адресу: </w:t>
      </w:r>
      <w:r w:rsidRPr="00276173">
        <w:rPr>
          <w:rFonts w:ascii="Times New Roman" w:hAnsi="Times New Roman" w:cs="Times New Roman"/>
          <w:sz w:val="28"/>
          <w:szCs w:val="28"/>
        </w:rPr>
        <w:t xml:space="preserve">Орловская область, </w:t>
      </w:r>
      <w:r>
        <w:rPr>
          <w:rFonts w:ascii="Times New Roman" w:hAnsi="Times New Roman" w:cs="Times New Roman"/>
          <w:sz w:val="28"/>
          <w:szCs w:val="28"/>
        </w:rPr>
        <w:t>Краснозоренский</w:t>
      </w:r>
      <w:r w:rsidRPr="00276173">
        <w:rPr>
          <w:rFonts w:ascii="Times New Roman" w:hAnsi="Times New Roman" w:cs="Times New Roman"/>
          <w:sz w:val="28"/>
          <w:szCs w:val="28"/>
        </w:rPr>
        <w:t xml:space="preserve"> район, </w:t>
      </w:r>
      <w:r>
        <w:rPr>
          <w:rFonts w:ascii="Times New Roman" w:hAnsi="Times New Roman" w:cs="Times New Roman"/>
          <w:sz w:val="28"/>
          <w:szCs w:val="28"/>
        </w:rPr>
        <w:t>Успенское</w:t>
      </w:r>
      <w:r w:rsidRPr="00276173">
        <w:rPr>
          <w:rFonts w:ascii="Times New Roman" w:hAnsi="Times New Roman" w:cs="Times New Roman"/>
          <w:sz w:val="28"/>
          <w:szCs w:val="28"/>
        </w:rPr>
        <w:t xml:space="preserve"> сельское поселение</w:t>
      </w:r>
      <w:r>
        <w:rPr>
          <w:rFonts w:ascii="Times New Roman" w:hAnsi="Times New Roman" w:cs="Times New Roman"/>
          <w:sz w:val="28"/>
          <w:szCs w:val="28"/>
        </w:rPr>
        <w:t>, ЗАО «Успенское»   с категорией земель – земли сельскохозяйственного назначения и видом разрешенного использования – для сельскохозяйственного производства.</w:t>
      </w:r>
    </w:p>
    <w:p w:rsidR="00BF48C1" w:rsidRDefault="00BF48C1" w:rsidP="00BF48C1">
      <w:pPr>
        <w:pStyle w:val="ConsPlusNormal"/>
        <w:spacing w:line="360" w:lineRule="auto"/>
        <w:ind w:firstLine="851"/>
        <w:jc w:val="both"/>
        <w:rPr>
          <w:rFonts w:ascii="Times New Roman" w:hAnsi="Times New Roman" w:cs="Times New Roman"/>
          <w:sz w:val="28"/>
          <w:szCs w:val="28"/>
        </w:rPr>
      </w:pPr>
    </w:p>
    <w:bookmarkEnd w:id="10"/>
    <w:p w:rsidR="00685CDE" w:rsidRDefault="00685CDE" w:rsidP="00CD078E">
      <w:pPr>
        <w:spacing w:line="360" w:lineRule="auto"/>
        <w:ind w:firstLine="709"/>
        <w:jc w:val="both"/>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rsidR="00BF48C1" w:rsidRDefault="00BF48C1"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0B336E" w:rsidRDefault="000B336E" w:rsidP="007453CC">
      <w:pPr>
        <w:tabs>
          <w:tab w:val="left" w:pos="5040"/>
        </w:tabs>
        <w:spacing w:line="360" w:lineRule="auto"/>
        <w:ind w:right="208"/>
        <w:jc w:val="center"/>
        <w:rPr>
          <w:rStyle w:val="FontStyle55"/>
          <w:rFonts w:ascii="Times New Roman" w:hAnsi="Times New Roman" w:cs="Times New Roman"/>
          <w:b/>
          <w:sz w:val="28"/>
          <w:szCs w:val="28"/>
        </w:rPr>
      </w:pPr>
    </w:p>
    <w:p w:rsidR="000B336E" w:rsidRDefault="000B336E" w:rsidP="007453CC">
      <w:pPr>
        <w:tabs>
          <w:tab w:val="left" w:pos="5040"/>
        </w:tabs>
        <w:spacing w:line="360" w:lineRule="auto"/>
        <w:ind w:right="208"/>
        <w:jc w:val="center"/>
        <w:rPr>
          <w:rStyle w:val="FontStyle55"/>
          <w:rFonts w:ascii="Times New Roman" w:hAnsi="Times New Roman" w:cs="Times New Roman"/>
          <w:b/>
          <w:sz w:val="28"/>
          <w:szCs w:val="28"/>
        </w:rPr>
      </w:pPr>
    </w:p>
    <w:p w:rsidR="000B336E" w:rsidRDefault="000B336E"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7453CC">
      <w:pPr>
        <w:tabs>
          <w:tab w:val="left" w:pos="5040"/>
        </w:tabs>
        <w:spacing w:line="360" w:lineRule="auto"/>
        <w:ind w:right="208"/>
        <w:jc w:val="center"/>
        <w:rPr>
          <w:rStyle w:val="FontStyle55"/>
          <w:rFonts w:ascii="Times New Roman" w:hAnsi="Times New Roman" w:cs="Times New Roman"/>
          <w:b/>
          <w:sz w:val="28"/>
          <w:szCs w:val="28"/>
        </w:rPr>
      </w:pPr>
    </w:p>
    <w:p w:rsidR="00C30EDE" w:rsidRDefault="00C30EDE" w:rsidP="003008A8">
      <w:pPr>
        <w:tabs>
          <w:tab w:val="left" w:pos="5040"/>
        </w:tabs>
        <w:spacing w:line="360" w:lineRule="auto"/>
        <w:ind w:right="208"/>
        <w:rPr>
          <w:rStyle w:val="FontStyle55"/>
          <w:rFonts w:ascii="Times New Roman" w:hAnsi="Times New Roman" w:cs="Times New Roman"/>
          <w:b/>
          <w:sz w:val="28"/>
          <w:szCs w:val="28"/>
        </w:rPr>
      </w:pPr>
    </w:p>
    <w:p w:rsidR="00AA26C8" w:rsidRPr="00AA26C8" w:rsidRDefault="00AA26C8" w:rsidP="00AA26C8">
      <w:pPr>
        <w:pStyle w:val="a8"/>
        <w:tabs>
          <w:tab w:val="left" w:pos="5040"/>
        </w:tabs>
        <w:spacing w:line="360" w:lineRule="auto"/>
        <w:ind w:left="502" w:right="-1"/>
        <w:jc w:val="center"/>
        <w:rPr>
          <w:rFonts w:eastAsia="SimSun"/>
          <w:b/>
          <w:sz w:val="28"/>
          <w:szCs w:val="28"/>
        </w:rPr>
      </w:pPr>
      <w:r w:rsidRPr="00AA26C8">
        <w:rPr>
          <w:rFonts w:eastAsia="SimSun"/>
          <w:b/>
          <w:sz w:val="28"/>
          <w:szCs w:val="28"/>
        </w:rPr>
        <w:t>Внесения изменений.</w:t>
      </w:r>
    </w:p>
    <w:p w:rsidR="00126F33" w:rsidRPr="000B336E" w:rsidRDefault="00AA26C8" w:rsidP="000B336E">
      <w:pPr>
        <w:pStyle w:val="a8"/>
        <w:tabs>
          <w:tab w:val="left" w:pos="5040"/>
        </w:tabs>
        <w:spacing w:line="360" w:lineRule="auto"/>
        <w:ind w:left="502" w:right="-1"/>
        <w:jc w:val="center"/>
        <w:rPr>
          <w:rFonts w:eastAsia="SimSun"/>
          <w:b/>
          <w:sz w:val="28"/>
          <w:szCs w:val="28"/>
        </w:rPr>
      </w:pPr>
      <w:r w:rsidRPr="00AA26C8">
        <w:rPr>
          <w:rFonts w:eastAsia="SimSun"/>
          <w:b/>
          <w:sz w:val="28"/>
          <w:szCs w:val="28"/>
        </w:rPr>
        <w:t>Текстовая часть.</w:t>
      </w:r>
    </w:p>
    <w:p w:rsidR="00863919" w:rsidRPr="009E66B4" w:rsidRDefault="001F6B8C" w:rsidP="00577DA3">
      <w:pPr>
        <w:pStyle w:val="a8"/>
        <w:numPr>
          <w:ilvl w:val="1"/>
          <w:numId w:val="9"/>
        </w:numPr>
        <w:spacing w:line="360" w:lineRule="auto"/>
        <w:ind w:left="0" w:firstLine="0"/>
        <w:jc w:val="both"/>
        <w:rPr>
          <w:color w:val="FF0000"/>
          <w:sz w:val="28"/>
          <w:szCs w:val="28"/>
        </w:rPr>
      </w:pPr>
      <w:r w:rsidRPr="009E66B4">
        <w:rPr>
          <w:b/>
          <w:sz w:val="28"/>
          <w:szCs w:val="28"/>
        </w:rPr>
        <w:t>В «</w:t>
      </w:r>
      <w:r w:rsidR="00B83CFE" w:rsidRPr="009E66B4">
        <w:rPr>
          <w:b/>
          <w:sz w:val="28"/>
          <w:szCs w:val="28"/>
        </w:rPr>
        <w:t>Положения о территориальном планировании</w:t>
      </w:r>
      <w:r w:rsidRPr="009E66B4">
        <w:rPr>
          <w:b/>
          <w:sz w:val="28"/>
          <w:szCs w:val="28"/>
        </w:rPr>
        <w:t>»(Том 1),</w:t>
      </w:r>
    </w:p>
    <w:p w:rsidR="004D60E0" w:rsidRPr="009E66B4" w:rsidRDefault="001F6B8C" w:rsidP="00BC1721">
      <w:pPr>
        <w:pStyle w:val="a8"/>
        <w:spacing w:line="360" w:lineRule="auto"/>
        <w:ind w:left="0"/>
        <w:jc w:val="both"/>
        <w:rPr>
          <w:color w:val="000000" w:themeColor="text1"/>
          <w:sz w:val="28"/>
          <w:szCs w:val="28"/>
        </w:rPr>
      </w:pPr>
      <w:r w:rsidRPr="009E66B4">
        <w:rPr>
          <w:b/>
          <w:sz w:val="28"/>
          <w:szCs w:val="28"/>
        </w:rPr>
        <w:t xml:space="preserve"> «</w:t>
      </w:r>
      <w:r w:rsidR="00E60D2C" w:rsidRPr="009E66B4">
        <w:rPr>
          <w:b/>
          <w:sz w:val="28"/>
          <w:szCs w:val="28"/>
        </w:rPr>
        <w:t>Концепция схемы территориального планирования</w:t>
      </w:r>
      <w:r w:rsidRPr="009E66B4">
        <w:rPr>
          <w:b/>
          <w:sz w:val="28"/>
          <w:szCs w:val="28"/>
        </w:rPr>
        <w:t>»</w:t>
      </w:r>
      <w:r w:rsidR="00BC1721" w:rsidRPr="009E66B4">
        <w:rPr>
          <w:b/>
          <w:sz w:val="28"/>
          <w:szCs w:val="28"/>
        </w:rPr>
        <w:t xml:space="preserve"> (Часть </w:t>
      </w:r>
      <w:r w:rsidR="00E60D2C" w:rsidRPr="009E66B4">
        <w:rPr>
          <w:b/>
          <w:sz w:val="28"/>
          <w:szCs w:val="28"/>
        </w:rPr>
        <w:t>2</w:t>
      </w:r>
      <w:r w:rsidR="00BC1721" w:rsidRPr="009E66B4">
        <w:rPr>
          <w:b/>
          <w:sz w:val="28"/>
          <w:szCs w:val="28"/>
        </w:rPr>
        <w:t>)</w:t>
      </w:r>
      <w:r w:rsidRPr="009E66B4">
        <w:rPr>
          <w:b/>
          <w:sz w:val="28"/>
          <w:szCs w:val="28"/>
        </w:rPr>
        <w:t>,</w:t>
      </w:r>
      <w:bookmarkStart w:id="16" w:name="_Hlk503889484"/>
      <w:r w:rsidR="009E66B4" w:rsidRPr="009E66B4">
        <w:rPr>
          <w:b/>
          <w:sz w:val="28"/>
          <w:szCs w:val="28"/>
        </w:rPr>
        <w:t>Основные задачи территориального планирования</w:t>
      </w:r>
      <w:r w:rsidR="00E00256" w:rsidRPr="009E66B4">
        <w:rPr>
          <w:b/>
          <w:sz w:val="28"/>
          <w:szCs w:val="28"/>
        </w:rPr>
        <w:t xml:space="preserve"> (</w:t>
      </w:r>
      <w:r w:rsidR="009E66B4" w:rsidRPr="009E66B4">
        <w:rPr>
          <w:b/>
          <w:sz w:val="28"/>
          <w:szCs w:val="28"/>
        </w:rPr>
        <w:t>Глава 3</w:t>
      </w:r>
      <w:r w:rsidR="004D60E0" w:rsidRPr="009E66B4">
        <w:rPr>
          <w:b/>
          <w:sz w:val="28"/>
          <w:szCs w:val="28"/>
        </w:rPr>
        <w:t xml:space="preserve">), </w:t>
      </w:r>
      <w:r w:rsidR="009E66B4" w:rsidRPr="009E66B4">
        <w:rPr>
          <w:b/>
          <w:sz w:val="28"/>
          <w:szCs w:val="28"/>
        </w:rPr>
        <w:t>Защита территории от чрезвычайных ситуаций природного и техногенного характера</w:t>
      </w:r>
      <w:r w:rsidR="004D60E0" w:rsidRPr="009E66B4">
        <w:rPr>
          <w:b/>
          <w:sz w:val="28"/>
          <w:szCs w:val="28"/>
        </w:rPr>
        <w:t xml:space="preserve"> (</w:t>
      </w:r>
      <w:r w:rsidR="009E66B4" w:rsidRPr="009E66B4">
        <w:rPr>
          <w:b/>
          <w:sz w:val="28"/>
          <w:szCs w:val="28"/>
        </w:rPr>
        <w:t>пункт 3.7</w:t>
      </w:r>
      <w:r w:rsidR="004D60E0" w:rsidRPr="009E66B4">
        <w:rPr>
          <w:b/>
          <w:sz w:val="28"/>
          <w:szCs w:val="28"/>
        </w:rPr>
        <w:t xml:space="preserve">), </w:t>
      </w:r>
      <w:r w:rsidR="009E66B4" w:rsidRPr="009E66B4">
        <w:rPr>
          <w:b/>
          <w:sz w:val="28"/>
          <w:szCs w:val="28"/>
        </w:rPr>
        <w:t xml:space="preserve">Перечень основных факторов риска возникновения чрезвычайных ситуаций техногенного характера и воздействия их последствий (подпункт 3.7.1) </w:t>
      </w:r>
      <w:r w:rsidR="004D60E0" w:rsidRPr="009E66B4">
        <w:rPr>
          <w:b/>
          <w:sz w:val="28"/>
          <w:szCs w:val="28"/>
        </w:rPr>
        <w:t xml:space="preserve">(стр. </w:t>
      </w:r>
      <w:r w:rsidR="009E66B4" w:rsidRPr="009E66B4">
        <w:rPr>
          <w:b/>
          <w:sz w:val="28"/>
          <w:szCs w:val="28"/>
        </w:rPr>
        <w:t>40</w:t>
      </w:r>
      <w:r w:rsidR="004D60E0" w:rsidRPr="009E66B4">
        <w:rPr>
          <w:b/>
          <w:sz w:val="28"/>
          <w:szCs w:val="28"/>
        </w:rPr>
        <w:t>)</w:t>
      </w:r>
      <w:r w:rsidR="00EC2652">
        <w:rPr>
          <w:b/>
          <w:sz w:val="28"/>
          <w:szCs w:val="28"/>
        </w:rPr>
        <w:t>добавлен текст следующего содержания</w:t>
      </w:r>
      <w:r w:rsidR="007453CC" w:rsidRPr="009E66B4">
        <w:rPr>
          <w:b/>
          <w:sz w:val="28"/>
          <w:szCs w:val="28"/>
        </w:rPr>
        <w:t>:</w:t>
      </w:r>
    </w:p>
    <w:p w:rsidR="004B3122" w:rsidRPr="004B3122" w:rsidRDefault="004B3122" w:rsidP="004B3122">
      <w:pPr>
        <w:tabs>
          <w:tab w:val="left" w:pos="0"/>
        </w:tabs>
        <w:spacing w:line="360" w:lineRule="auto"/>
        <w:ind w:right="-1" w:firstLine="426"/>
        <w:jc w:val="both"/>
        <w:rPr>
          <w:bCs/>
          <w:color w:val="000000" w:themeColor="text1"/>
          <w:sz w:val="28"/>
          <w:szCs w:val="28"/>
        </w:rPr>
      </w:pPr>
      <w:bookmarkStart w:id="17" w:name="_Hlk51747797"/>
      <w:bookmarkStart w:id="18" w:name="_Hlk31200857"/>
      <w:r w:rsidRPr="004B3122">
        <w:rPr>
          <w:bCs/>
          <w:color w:val="000000" w:themeColor="text1"/>
          <w:sz w:val="28"/>
          <w:szCs w:val="28"/>
        </w:rPr>
        <w:t>Изменения 2020 г. (приказ №01-22/42 от 04.09.2020 г.).</w:t>
      </w:r>
    </w:p>
    <w:p w:rsidR="004B3122" w:rsidRPr="004B3122" w:rsidRDefault="004B3122" w:rsidP="004B3122">
      <w:pPr>
        <w:tabs>
          <w:tab w:val="left" w:pos="0"/>
        </w:tabs>
        <w:spacing w:line="360" w:lineRule="auto"/>
        <w:ind w:right="-1" w:firstLine="426"/>
        <w:jc w:val="both"/>
        <w:rPr>
          <w:bCs/>
          <w:color w:val="000000" w:themeColor="text1"/>
          <w:sz w:val="28"/>
          <w:szCs w:val="28"/>
        </w:rPr>
      </w:pPr>
      <w:r w:rsidRPr="004B3122">
        <w:rPr>
          <w:bCs/>
          <w:color w:val="000000" w:themeColor="text1"/>
          <w:sz w:val="28"/>
          <w:szCs w:val="28"/>
        </w:rPr>
        <w:t xml:space="preserve">В с. Пол-Успенье в границах земельных участков с кадастровым номером </w:t>
      </w:r>
      <w:r w:rsidRPr="004B3122">
        <w:rPr>
          <w:sz w:val="28"/>
          <w:szCs w:val="28"/>
        </w:rPr>
        <w:t xml:space="preserve">57:21:0000000:604, 57:21:0530101:217, </w:t>
      </w:r>
      <w:r w:rsidRPr="004B3122">
        <w:rPr>
          <w:sz w:val="28"/>
          <w:szCs w:val="22"/>
        </w:rPr>
        <w:t xml:space="preserve">57:21:0000000:640, 57:21:0000000:219, расположенных по адресу </w:t>
      </w:r>
      <w:r w:rsidRPr="004B3122">
        <w:rPr>
          <w:sz w:val="28"/>
          <w:szCs w:val="28"/>
        </w:rPr>
        <w:t xml:space="preserve">Орловская область, Краснозоренский район, Успенское сельское поселение, ЗАО «Успенское», </w:t>
      </w:r>
      <w:r w:rsidRPr="004B3122">
        <w:rPr>
          <w:bCs/>
          <w:color w:val="000000" w:themeColor="text1"/>
          <w:sz w:val="28"/>
          <w:szCs w:val="28"/>
        </w:rPr>
        <w:t>согласно Решению №5 от 18.06.2020 г. Управления Федеральной службы по надзору в сфере защиты прав потребителей и благополучия человека по орловской области установлена санитарно-защитная зона для объекта производственная площадка пункта приема, очистки, сушки, хранения и отгрузки зерновых и масличных культур.</w:t>
      </w:r>
    </w:p>
    <w:p w:rsidR="004B3122" w:rsidRDefault="004B3122" w:rsidP="004B3122">
      <w:pPr>
        <w:pStyle w:val="a8"/>
        <w:tabs>
          <w:tab w:val="left" w:pos="0"/>
        </w:tabs>
        <w:spacing w:line="360" w:lineRule="auto"/>
        <w:ind w:left="502" w:right="-1"/>
        <w:jc w:val="both"/>
        <w:rPr>
          <w:bCs/>
          <w:color w:val="000000" w:themeColor="text1"/>
          <w:sz w:val="28"/>
          <w:szCs w:val="28"/>
        </w:rPr>
      </w:pPr>
      <w:r w:rsidRPr="00CB7A3F">
        <w:rPr>
          <w:bCs/>
          <w:color w:val="000000" w:themeColor="text1"/>
          <w:sz w:val="28"/>
          <w:szCs w:val="28"/>
        </w:rPr>
        <w:t>(заказчик ООО «Истоки»)</w:t>
      </w:r>
    </w:p>
    <w:p w:rsidR="00EC2652" w:rsidRPr="00CB7A3F" w:rsidRDefault="00EC2652" w:rsidP="004B3122">
      <w:pPr>
        <w:pStyle w:val="a8"/>
        <w:tabs>
          <w:tab w:val="left" w:pos="0"/>
        </w:tabs>
        <w:spacing w:line="360" w:lineRule="auto"/>
        <w:ind w:left="502" w:right="-1"/>
        <w:jc w:val="both"/>
        <w:rPr>
          <w:bCs/>
          <w:color w:val="000000" w:themeColor="text1"/>
          <w:sz w:val="28"/>
          <w:szCs w:val="28"/>
        </w:rPr>
      </w:pPr>
    </w:p>
    <w:bookmarkEnd w:id="17"/>
    <w:p w:rsidR="00126F33" w:rsidRPr="00126F33" w:rsidRDefault="00126F33" w:rsidP="00126F33">
      <w:pPr>
        <w:pStyle w:val="a8"/>
        <w:numPr>
          <w:ilvl w:val="1"/>
          <w:numId w:val="9"/>
        </w:numPr>
        <w:spacing w:line="360" w:lineRule="auto"/>
        <w:ind w:left="0" w:firstLine="0"/>
        <w:jc w:val="both"/>
        <w:rPr>
          <w:color w:val="000000" w:themeColor="text1"/>
          <w:sz w:val="28"/>
          <w:szCs w:val="28"/>
        </w:rPr>
      </w:pPr>
      <w:r w:rsidRPr="00863919">
        <w:rPr>
          <w:b/>
          <w:sz w:val="28"/>
          <w:szCs w:val="28"/>
        </w:rPr>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sz w:val="28"/>
          <w:szCs w:val="28"/>
        </w:rPr>
        <w:t xml:space="preserve"> Анализ современного состояния и перспектив развития территории муниципального района (Глава 1), Общая характеристика Краснозоренского муниципального района Орловской области (пункт 1.1), Общая физико-географическая характеристика Краснозоренского района (подпункт 1.1.1) (стр. 6)</w:t>
      </w:r>
      <w:r w:rsidR="00EC2652">
        <w:rPr>
          <w:b/>
          <w:sz w:val="28"/>
          <w:szCs w:val="28"/>
        </w:rPr>
        <w:t xml:space="preserve"> добавлен текст следующего содержания</w:t>
      </w:r>
      <w:r w:rsidRPr="00126F33">
        <w:rPr>
          <w:b/>
          <w:sz w:val="28"/>
          <w:szCs w:val="28"/>
        </w:rPr>
        <w:t>:</w:t>
      </w:r>
    </w:p>
    <w:p w:rsidR="00126F33" w:rsidRPr="00126F33" w:rsidRDefault="00126F33" w:rsidP="00126F33">
      <w:pPr>
        <w:pStyle w:val="a8"/>
        <w:spacing w:line="360" w:lineRule="auto"/>
        <w:ind w:left="0" w:firstLine="709"/>
        <w:jc w:val="both"/>
        <w:rPr>
          <w:color w:val="000000" w:themeColor="text1"/>
          <w:sz w:val="28"/>
          <w:szCs w:val="28"/>
        </w:rPr>
      </w:pPr>
      <w:bookmarkStart w:id="19" w:name="_Hlk51832247"/>
      <w:r w:rsidRPr="00126F33">
        <w:rPr>
          <w:color w:val="000000" w:themeColor="text1"/>
          <w:sz w:val="28"/>
          <w:szCs w:val="28"/>
        </w:rPr>
        <w:t>Изменения 2020 г. (приказ №01-22/42 от 04.09.2020 г.)</w:t>
      </w:r>
    </w:p>
    <w:p w:rsidR="00126F33" w:rsidRPr="00126F33" w:rsidRDefault="00126F33" w:rsidP="00126F33">
      <w:pPr>
        <w:pStyle w:val="a8"/>
        <w:spacing w:line="360" w:lineRule="auto"/>
        <w:ind w:left="0" w:firstLine="709"/>
        <w:jc w:val="both"/>
        <w:rPr>
          <w:color w:val="000000" w:themeColor="text1"/>
          <w:sz w:val="28"/>
          <w:szCs w:val="28"/>
        </w:rPr>
      </w:pPr>
      <w:r w:rsidRPr="00126F33">
        <w:rPr>
          <w:color w:val="000000" w:themeColor="text1"/>
          <w:sz w:val="28"/>
          <w:szCs w:val="28"/>
        </w:rPr>
        <w:t xml:space="preserve">В Успенском сельском поселении вблизи с. Пол-Успенье, на территории земельных участков с кадастровыми номерами 57:21:0000000:604, </w:t>
      </w:r>
      <w:r w:rsidRPr="00126F33">
        <w:rPr>
          <w:color w:val="000000" w:themeColor="text1"/>
          <w:sz w:val="28"/>
          <w:szCs w:val="28"/>
        </w:rPr>
        <w:lastRenderedPageBreak/>
        <w:t>57:21:0530101:217, 57:21:0000000:640, 57:21:0530101:219, планируется размещение склада хранения зер</w:t>
      </w:r>
      <w:r w:rsidR="00367D55">
        <w:rPr>
          <w:color w:val="000000" w:themeColor="text1"/>
          <w:sz w:val="28"/>
          <w:szCs w:val="28"/>
        </w:rPr>
        <w:t>на, зерноочистительного комплек</w:t>
      </w:r>
      <w:r w:rsidRPr="00126F33">
        <w:rPr>
          <w:color w:val="000000" w:themeColor="text1"/>
          <w:sz w:val="28"/>
          <w:szCs w:val="28"/>
        </w:rPr>
        <w:t>са, весовой, дизельного генератора насосной станции пожаротушения, резервуара пожаротушения, ЛОС, КПП, склада инвентаря, механической мастерской.</w:t>
      </w:r>
    </w:p>
    <w:p w:rsidR="00126F33" w:rsidRDefault="00126F33" w:rsidP="00126F33">
      <w:pPr>
        <w:pStyle w:val="a8"/>
        <w:spacing w:line="360" w:lineRule="auto"/>
        <w:ind w:left="0" w:firstLine="709"/>
        <w:jc w:val="both"/>
        <w:rPr>
          <w:color w:val="000000" w:themeColor="text1"/>
          <w:sz w:val="28"/>
          <w:szCs w:val="28"/>
        </w:rPr>
      </w:pPr>
      <w:r w:rsidRPr="00126F33">
        <w:rPr>
          <w:color w:val="000000" w:themeColor="text1"/>
          <w:sz w:val="28"/>
          <w:szCs w:val="28"/>
        </w:rPr>
        <w:t>(заказчик ООО «Истоки»)</w:t>
      </w:r>
    </w:p>
    <w:p w:rsidR="00EC2652" w:rsidRPr="00126F33" w:rsidRDefault="00EC2652" w:rsidP="00126F33">
      <w:pPr>
        <w:pStyle w:val="a8"/>
        <w:spacing w:line="360" w:lineRule="auto"/>
        <w:ind w:left="0" w:firstLine="709"/>
        <w:jc w:val="both"/>
        <w:rPr>
          <w:color w:val="000000" w:themeColor="text1"/>
          <w:sz w:val="28"/>
          <w:szCs w:val="28"/>
        </w:rPr>
      </w:pPr>
    </w:p>
    <w:bookmarkEnd w:id="19"/>
    <w:p w:rsidR="00EC2652" w:rsidRPr="00126F33" w:rsidRDefault="00EC2652" w:rsidP="00EC2652">
      <w:pPr>
        <w:pStyle w:val="a8"/>
        <w:numPr>
          <w:ilvl w:val="1"/>
          <w:numId w:val="9"/>
        </w:numPr>
        <w:spacing w:line="360" w:lineRule="auto"/>
        <w:ind w:left="0" w:firstLine="0"/>
        <w:jc w:val="both"/>
        <w:rPr>
          <w:color w:val="000000" w:themeColor="text1"/>
          <w:sz w:val="28"/>
          <w:szCs w:val="28"/>
        </w:rPr>
      </w:pPr>
      <w:r w:rsidRPr="00863919">
        <w:rPr>
          <w:b/>
          <w:sz w:val="28"/>
          <w:szCs w:val="28"/>
        </w:rPr>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sz w:val="28"/>
          <w:szCs w:val="28"/>
        </w:rPr>
        <w:t xml:space="preserve"> Анализ современного состояния и перспектив развития территории муниципального района (Глава 1), </w:t>
      </w:r>
      <w:r>
        <w:rPr>
          <w:b/>
          <w:sz w:val="28"/>
          <w:szCs w:val="28"/>
        </w:rPr>
        <w:t xml:space="preserve">Экономическая ситуация </w:t>
      </w:r>
      <w:r w:rsidRPr="00126F33">
        <w:rPr>
          <w:b/>
          <w:sz w:val="28"/>
          <w:szCs w:val="28"/>
        </w:rPr>
        <w:t>(пункт 1.</w:t>
      </w:r>
      <w:r>
        <w:rPr>
          <w:b/>
          <w:sz w:val="28"/>
          <w:szCs w:val="28"/>
        </w:rPr>
        <w:t>6</w:t>
      </w:r>
      <w:r w:rsidRPr="00126F33">
        <w:rPr>
          <w:b/>
          <w:sz w:val="28"/>
          <w:szCs w:val="28"/>
        </w:rPr>
        <w:t xml:space="preserve">), (стр. </w:t>
      </w:r>
      <w:r>
        <w:rPr>
          <w:b/>
          <w:sz w:val="28"/>
          <w:szCs w:val="28"/>
        </w:rPr>
        <w:t>48) добавлен текст следующего содержания</w:t>
      </w:r>
      <w:r w:rsidRPr="00126F33">
        <w:rPr>
          <w:b/>
          <w:sz w:val="28"/>
          <w:szCs w:val="28"/>
        </w:rPr>
        <w:t>:</w:t>
      </w:r>
    </w:p>
    <w:p w:rsidR="00EC2652" w:rsidRPr="00126F33" w:rsidRDefault="00EC2652" w:rsidP="00EC2652">
      <w:pPr>
        <w:pStyle w:val="a8"/>
        <w:spacing w:line="360" w:lineRule="auto"/>
        <w:ind w:left="0" w:firstLine="709"/>
        <w:jc w:val="both"/>
        <w:rPr>
          <w:color w:val="000000" w:themeColor="text1"/>
          <w:sz w:val="28"/>
          <w:szCs w:val="28"/>
        </w:rPr>
      </w:pPr>
      <w:bookmarkStart w:id="20" w:name="_Hlk501703236"/>
      <w:bookmarkEnd w:id="16"/>
      <w:bookmarkEnd w:id="18"/>
      <w:r w:rsidRPr="00126F33">
        <w:rPr>
          <w:color w:val="000000" w:themeColor="text1"/>
          <w:sz w:val="28"/>
          <w:szCs w:val="28"/>
        </w:rPr>
        <w:t>Изменения 2020 г. (приказ №01-22/42 от 04.09.2020 г.)</w:t>
      </w:r>
    </w:p>
    <w:p w:rsidR="00EC2652" w:rsidRPr="00126F33"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t>В Успенском сельском поселении вблизи с. Пол-Успенье, на территории земельных участков с кадастровыми номерами 57:21:0000000:604, 57:21:0530101:217, 57:21:0000000:640, 57:21:0530101:219, планируется размещение склада хранения зерна, зерноочистительного комплекса, весовой, дизельного генератора насосной станции пожаротушения, резервуара пожаротушения, ЛОС, КПП, склада инвентаря, механической мастерской.</w:t>
      </w:r>
    </w:p>
    <w:p w:rsidR="00EC2652"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t>(заказчик ООО «Истоки»)</w:t>
      </w:r>
    </w:p>
    <w:p w:rsidR="00EC2652" w:rsidRPr="00126F33" w:rsidRDefault="00EC2652" w:rsidP="00EC2652">
      <w:pPr>
        <w:pStyle w:val="a8"/>
        <w:spacing w:line="360" w:lineRule="auto"/>
        <w:ind w:left="0" w:firstLine="709"/>
        <w:jc w:val="both"/>
        <w:rPr>
          <w:color w:val="000000" w:themeColor="text1"/>
          <w:sz w:val="28"/>
          <w:szCs w:val="28"/>
        </w:rPr>
      </w:pPr>
    </w:p>
    <w:p w:rsidR="00EC2652" w:rsidRPr="00126F33" w:rsidRDefault="00EC2652" w:rsidP="00EC2652">
      <w:pPr>
        <w:pStyle w:val="a8"/>
        <w:numPr>
          <w:ilvl w:val="1"/>
          <w:numId w:val="9"/>
        </w:numPr>
        <w:spacing w:line="360" w:lineRule="auto"/>
        <w:ind w:left="0" w:firstLine="0"/>
        <w:jc w:val="both"/>
        <w:rPr>
          <w:color w:val="000000" w:themeColor="text1"/>
          <w:sz w:val="28"/>
          <w:szCs w:val="28"/>
        </w:rPr>
      </w:pPr>
      <w:r w:rsidRPr="00863919">
        <w:rPr>
          <w:b/>
          <w:sz w:val="28"/>
          <w:szCs w:val="28"/>
        </w:rPr>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sz w:val="28"/>
          <w:szCs w:val="28"/>
        </w:rPr>
        <w:t xml:space="preserve">Анализ современного состояния и перспектив развития территории муниципального района (Глава 1), </w:t>
      </w:r>
      <w:r>
        <w:rPr>
          <w:b/>
          <w:sz w:val="28"/>
          <w:szCs w:val="28"/>
        </w:rPr>
        <w:t xml:space="preserve">Характеристика сельского поселения </w:t>
      </w:r>
      <w:r w:rsidRPr="00126F33">
        <w:rPr>
          <w:b/>
          <w:sz w:val="28"/>
          <w:szCs w:val="28"/>
        </w:rPr>
        <w:t>(пункт 1.</w:t>
      </w:r>
      <w:r>
        <w:rPr>
          <w:b/>
          <w:sz w:val="28"/>
          <w:szCs w:val="28"/>
        </w:rPr>
        <w:t>8</w:t>
      </w:r>
      <w:r w:rsidRPr="00126F33">
        <w:rPr>
          <w:b/>
          <w:sz w:val="28"/>
          <w:szCs w:val="28"/>
        </w:rPr>
        <w:t xml:space="preserve">), (стр. </w:t>
      </w:r>
      <w:r>
        <w:rPr>
          <w:b/>
          <w:sz w:val="28"/>
          <w:szCs w:val="28"/>
        </w:rPr>
        <w:t>51) добавлен текст следующего содержания</w:t>
      </w:r>
      <w:r w:rsidRPr="00126F33">
        <w:rPr>
          <w:b/>
          <w:sz w:val="28"/>
          <w:szCs w:val="28"/>
        </w:rPr>
        <w:t>:</w:t>
      </w:r>
    </w:p>
    <w:p w:rsidR="00EC2652" w:rsidRPr="00126F33" w:rsidRDefault="00EC2652" w:rsidP="00EC2652">
      <w:pPr>
        <w:pStyle w:val="a8"/>
        <w:spacing w:line="360" w:lineRule="auto"/>
        <w:ind w:left="0" w:firstLine="709"/>
        <w:jc w:val="both"/>
        <w:rPr>
          <w:color w:val="000000" w:themeColor="text1"/>
          <w:sz w:val="28"/>
          <w:szCs w:val="28"/>
        </w:rPr>
      </w:pPr>
      <w:bookmarkStart w:id="21" w:name="_Hlk501704330"/>
      <w:bookmarkEnd w:id="20"/>
      <w:r w:rsidRPr="00126F33">
        <w:rPr>
          <w:color w:val="000000" w:themeColor="text1"/>
          <w:sz w:val="28"/>
          <w:szCs w:val="28"/>
        </w:rPr>
        <w:t>Изменения 2020 г. (приказ №01-22/42 от 04.09.2020 г.)</w:t>
      </w:r>
    </w:p>
    <w:p w:rsidR="00EC2652" w:rsidRPr="00126F33"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t>В Успенском сельском поселении вблизи с. Пол-Успенье, на территории земельных участков с кадастровыми номерами 57:21:0000000:604, 57:21:0530101:217, 57:21:0000000:640, 57:21:0530101:219, планируется размещение склада хранения зерна, зерноочистительного комплекса, весовой, дизельного генератора насосной станции пожаротушения, резервуара пожаротушения, ЛОС, КПП, склада инвентаря, механической мастерской.</w:t>
      </w:r>
    </w:p>
    <w:p w:rsidR="00EC2652" w:rsidRDefault="00EC2652" w:rsidP="00EC2652">
      <w:pPr>
        <w:pStyle w:val="a8"/>
        <w:spacing w:line="360" w:lineRule="auto"/>
        <w:ind w:left="0" w:firstLine="709"/>
        <w:jc w:val="both"/>
        <w:rPr>
          <w:color w:val="000000" w:themeColor="text1"/>
          <w:sz w:val="28"/>
          <w:szCs w:val="28"/>
        </w:rPr>
      </w:pPr>
      <w:r w:rsidRPr="00126F33">
        <w:rPr>
          <w:color w:val="000000" w:themeColor="text1"/>
          <w:sz w:val="28"/>
          <w:szCs w:val="28"/>
        </w:rPr>
        <w:lastRenderedPageBreak/>
        <w:t>(заказчик ООО «Истоки»)</w:t>
      </w:r>
    </w:p>
    <w:p w:rsidR="000B336E" w:rsidRPr="00126F33" w:rsidRDefault="000B336E" w:rsidP="00EC2652">
      <w:pPr>
        <w:pStyle w:val="a8"/>
        <w:spacing w:line="360" w:lineRule="auto"/>
        <w:ind w:left="0" w:firstLine="709"/>
        <w:jc w:val="both"/>
        <w:rPr>
          <w:color w:val="000000" w:themeColor="text1"/>
          <w:sz w:val="28"/>
          <w:szCs w:val="28"/>
        </w:rPr>
      </w:pPr>
    </w:p>
    <w:p w:rsidR="0082064E" w:rsidRPr="0082064E" w:rsidRDefault="0082064E" w:rsidP="0082064E">
      <w:pPr>
        <w:pStyle w:val="a8"/>
        <w:numPr>
          <w:ilvl w:val="1"/>
          <w:numId w:val="9"/>
        </w:numPr>
        <w:spacing w:line="360" w:lineRule="auto"/>
        <w:ind w:left="0" w:firstLine="0"/>
        <w:jc w:val="both"/>
        <w:rPr>
          <w:color w:val="000000" w:themeColor="text1"/>
          <w:sz w:val="28"/>
          <w:szCs w:val="28"/>
        </w:rPr>
      </w:pPr>
      <w:r w:rsidRPr="00863919">
        <w:rPr>
          <w:b/>
          <w:sz w:val="28"/>
          <w:szCs w:val="28"/>
        </w:rPr>
        <w:t>В «</w:t>
      </w:r>
      <w:r>
        <w:rPr>
          <w:b/>
          <w:sz w:val="28"/>
          <w:szCs w:val="28"/>
        </w:rPr>
        <w:t>Материалы по обоснованию проекта схемы территориального планирования</w:t>
      </w:r>
      <w:r w:rsidRPr="00E60D2C">
        <w:rPr>
          <w:b/>
          <w:color w:val="000000" w:themeColor="text1"/>
          <w:sz w:val="28"/>
          <w:szCs w:val="28"/>
        </w:rPr>
        <w:t>» (</w:t>
      </w:r>
      <w:r>
        <w:rPr>
          <w:b/>
          <w:color w:val="000000" w:themeColor="text1"/>
          <w:sz w:val="28"/>
          <w:szCs w:val="28"/>
        </w:rPr>
        <w:t>Часть</w:t>
      </w:r>
      <w:r w:rsidRPr="00E60D2C">
        <w:rPr>
          <w:b/>
          <w:color w:val="000000" w:themeColor="text1"/>
          <w:sz w:val="28"/>
          <w:szCs w:val="28"/>
        </w:rPr>
        <w:t xml:space="preserve"> 1),</w:t>
      </w:r>
      <w:r w:rsidRPr="00126F33">
        <w:rPr>
          <w:b/>
          <w:sz w:val="28"/>
          <w:szCs w:val="28"/>
        </w:rPr>
        <w:t xml:space="preserve"> (стр. </w:t>
      </w:r>
      <w:r>
        <w:rPr>
          <w:b/>
          <w:sz w:val="28"/>
          <w:szCs w:val="28"/>
        </w:rPr>
        <w:t>75) добавлена глава и текст следующего содержания</w:t>
      </w:r>
      <w:r w:rsidRPr="00126F33">
        <w:rPr>
          <w:b/>
          <w:sz w:val="28"/>
          <w:szCs w:val="28"/>
        </w:rPr>
        <w:t>:</w:t>
      </w:r>
    </w:p>
    <w:p w:rsidR="0082064E" w:rsidRPr="00AF3C16" w:rsidRDefault="0082064E" w:rsidP="0082064E">
      <w:pPr>
        <w:pStyle w:val="1"/>
        <w:rPr>
          <w:i w:val="0"/>
          <w:iCs/>
          <w:sz w:val="24"/>
          <w:szCs w:val="22"/>
        </w:rPr>
      </w:pPr>
      <w:r w:rsidRPr="00AF3C16">
        <w:rPr>
          <w:i w:val="0"/>
          <w:iCs/>
          <w:sz w:val="24"/>
          <w:szCs w:val="22"/>
        </w:rPr>
        <w:t>2.ПЕРЕЧЕНЬ ЗЕМЕЛЬНЫХ УЧАСТКОВ, КОТОРЫЕ ВКЛЮЧАЮТСЯ В ГРАНИЦЫ НАСЕЛЕННЫХ ПУНКТОВ ИЛИ ИСКЛЮЧАЮТСЯ ИЗ ИХ ГРАНИЦ.</w:t>
      </w:r>
    </w:p>
    <w:tbl>
      <w:tblPr>
        <w:tblW w:w="5576" w:type="pct"/>
        <w:jc w:val="center"/>
        <w:tblCellMar>
          <w:left w:w="10" w:type="dxa"/>
          <w:right w:w="10" w:type="dxa"/>
        </w:tblCellMar>
        <w:tblLook w:val="04A0"/>
      </w:tblPr>
      <w:tblGrid>
        <w:gridCol w:w="380"/>
        <w:gridCol w:w="1267"/>
        <w:gridCol w:w="751"/>
        <w:gridCol w:w="1361"/>
        <w:gridCol w:w="1086"/>
        <w:gridCol w:w="879"/>
        <w:gridCol w:w="1388"/>
        <w:gridCol w:w="1781"/>
        <w:gridCol w:w="1544"/>
        <w:gridCol w:w="1006"/>
      </w:tblGrid>
      <w:tr w:rsidR="0082064E" w:rsidRPr="0082064E" w:rsidTr="000B336E">
        <w:trPr>
          <w:trHeight w:val="318"/>
          <w:tblHeade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tcPr>
          <w:p w:rsidR="0082064E" w:rsidRPr="0082064E" w:rsidRDefault="0082064E" w:rsidP="001D762C">
            <w:pPr>
              <w:jc w:val="center"/>
              <w:rPr>
                <w:sz w:val="14"/>
                <w:szCs w:val="14"/>
              </w:rPr>
            </w:pPr>
            <w:r w:rsidRPr="0082064E">
              <w:rPr>
                <w:i/>
                <w:sz w:val="14"/>
                <w:szCs w:val="14"/>
              </w:rPr>
              <w:t>Перечень земель, исключаемых из границ Успенского сельского поселения (</w:t>
            </w:r>
            <w:r w:rsidRPr="0082064E">
              <w:rPr>
                <w:i/>
                <w:iCs/>
                <w:sz w:val="14"/>
                <w:szCs w:val="14"/>
              </w:rPr>
              <w:t>изменения на 2020г.)</w:t>
            </w:r>
          </w:p>
        </w:tc>
      </w:tr>
      <w:tr w:rsidR="0082064E" w:rsidRPr="0082064E" w:rsidTr="000B336E">
        <w:trPr>
          <w:trHeight w:val="318"/>
          <w:tblHeader/>
          <w:jc w:val="center"/>
        </w:trPr>
        <w:tc>
          <w:tcPr>
            <w:tcW w:w="169" w:type="pct"/>
            <w:vMerge w:val="restar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hd w:val="clear" w:color="auto" w:fill="FFFFFF"/>
              <w:jc w:val="center"/>
              <w:rPr>
                <w:sz w:val="14"/>
                <w:szCs w:val="14"/>
              </w:rPr>
            </w:pPr>
            <w:r w:rsidRPr="0082064E">
              <w:rPr>
                <w:sz w:val="14"/>
                <w:szCs w:val="14"/>
              </w:rPr>
              <w:t>п/п</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hd w:val="clear" w:color="auto" w:fill="FFFFFF"/>
              <w:jc w:val="center"/>
              <w:rPr>
                <w:sz w:val="14"/>
                <w:szCs w:val="14"/>
              </w:rPr>
            </w:pPr>
            <w:r w:rsidRPr="0082064E">
              <w:rPr>
                <w:sz w:val="14"/>
                <w:szCs w:val="14"/>
              </w:rPr>
              <w:t>Кадастровый номер земельного участка</w:t>
            </w:r>
          </w:p>
        </w:tc>
        <w:tc>
          <w:tcPr>
            <w:tcW w:w="334" w:type="pct"/>
            <w:vMerge w:val="restar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hd w:val="clear" w:color="auto" w:fill="FFFFFF"/>
              <w:spacing w:line="263" w:lineRule="exact"/>
              <w:jc w:val="center"/>
              <w:rPr>
                <w:sz w:val="14"/>
                <w:szCs w:val="14"/>
              </w:rPr>
            </w:pPr>
            <w:r w:rsidRPr="0082064E">
              <w:rPr>
                <w:sz w:val="14"/>
                <w:szCs w:val="14"/>
              </w:rPr>
              <w:t>Площадь, м</w:t>
            </w:r>
            <w:r w:rsidRPr="0082064E">
              <w:rPr>
                <w:sz w:val="14"/>
                <w:szCs w:val="14"/>
                <w:vertAlign w:val="superscript"/>
              </w:rPr>
              <w:t>2</w:t>
            </w:r>
          </w:p>
        </w:tc>
        <w:tc>
          <w:tcPr>
            <w:tcW w:w="147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82064E" w:rsidRPr="0082064E" w:rsidRDefault="0082064E" w:rsidP="001D762C">
            <w:pPr>
              <w:jc w:val="center"/>
              <w:rPr>
                <w:sz w:val="14"/>
                <w:szCs w:val="14"/>
              </w:rPr>
            </w:pPr>
            <w:r w:rsidRPr="0082064E">
              <w:rPr>
                <w:sz w:val="14"/>
                <w:szCs w:val="14"/>
              </w:rPr>
              <w:t>Существующее положение</w:t>
            </w:r>
          </w:p>
        </w:tc>
        <w:tc>
          <w:tcPr>
            <w:tcW w:w="199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82064E" w:rsidRPr="0082064E" w:rsidRDefault="0082064E" w:rsidP="001D762C">
            <w:pPr>
              <w:jc w:val="center"/>
              <w:rPr>
                <w:sz w:val="14"/>
                <w:szCs w:val="14"/>
              </w:rPr>
            </w:pPr>
            <w:r w:rsidRPr="0082064E">
              <w:rPr>
                <w:sz w:val="14"/>
                <w:szCs w:val="14"/>
              </w:rPr>
              <w:t>Проектное предложение</w:t>
            </w:r>
          </w:p>
        </w:tc>
        <w:tc>
          <w:tcPr>
            <w:tcW w:w="463" w:type="pct"/>
            <w:tcBorders>
              <w:top w:val="single" w:sz="4" w:space="0" w:color="auto"/>
              <w:left w:val="single" w:sz="4" w:space="0" w:color="auto"/>
              <w:right w:val="single" w:sz="4" w:space="0" w:color="auto"/>
            </w:tcBorders>
            <w:shd w:val="clear" w:color="auto" w:fill="FFFFFF"/>
            <w:hideMark/>
          </w:tcPr>
          <w:p w:rsidR="0082064E" w:rsidRPr="0082064E" w:rsidRDefault="0082064E" w:rsidP="001D762C">
            <w:pPr>
              <w:jc w:val="center"/>
              <w:rPr>
                <w:sz w:val="14"/>
                <w:szCs w:val="14"/>
              </w:rPr>
            </w:pPr>
            <w:r w:rsidRPr="0082064E">
              <w:rPr>
                <w:sz w:val="14"/>
                <w:szCs w:val="14"/>
              </w:rPr>
              <w:t>Примечание</w:t>
            </w:r>
          </w:p>
        </w:tc>
      </w:tr>
      <w:tr w:rsidR="000B336E" w:rsidRPr="0082064E" w:rsidTr="000B336E">
        <w:trPr>
          <w:trHeight w:val="876"/>
          <w:tblHeader/>
          <w:jc w:val="center"/>
        </w:trPr>
        <w:tc>
          <w:tcPr>
            <w:tcW w:w="169" w:type="pct"/>
            <w:vMerge/>
            <w:tcBorders>
              <w:top w:val="single" w:sz="4" w:space="0" w:color="auto"/>
              <w:left w:val="single" w:sz="4" w:space="0" w:color="auto"/>
              <w:bottom w:val="single" w:sz="4" w:space="0" w:color="auto"/>
              <w:right w:val="single" w:sz="4" w:space="0" w:color="auto"/>
            </w:tcBorders>
            <w:vAlign w:val="center"/>
            <w:hideMark/>
          </w:tcPr>
          <w:p w:rsidR="0082064E" w:rsidRPr="0082064E" w:rsidRDefault="0082064E" w:rsidP="001D762C">
            <w:pPr>
              <w:rPr>
                <w:sz w:val="14"/>
                <w:szCs w:val="14"/>
                <w:highlight w:val="yellow"/>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rsidR="0082064E" w:rsidRPr="0082064E" w:rsidRDefault="0082064E" w:rsidP="001D762C">
            <w:pPr>
              <w:rPr>
                <w:sz w:val="14"/>
                <w:szCs w:val="14"/>
                <w:highlight w:val="yellow"/>
              </w:rPr>
            </w:pPr>
          </w:p>
        </w:tc>
        <w:tc>
          <w:tcPr>
            <w:tcW w:w="334" w:type="pct"/>
            <w:vMerge/>
            <w:tcBorders>
              <w:top w:val="single" w:sz="4" w:space="0" w:color="auto"/>
              <w:left w:val="single" w:sz="4" w:space="0" w:color="auto"/>
              <w:bottom w:val="single" w:sz="4" w:space="0" w:color="auto"/>
              <w:right w:val="single" w:sz="4" w:space="0" w:color="auto"/>
            </w:tcBorders>
            <w:vAlign w:val="center"/>
            <w:hideMark/>
          </w:tcPr>
          <w:p w:rsidR="0082064E" w:rsidRPr="0082064E" w:rsidRDefault="0082064E" w:rsidP="001D762C">
            <w:pPr>
              <w:rPr>
                <w:sz w:val="14"/>
                <w:szCs w:val="14"/>
                <w:highlight w:val="yellow"/>
              </w:rPr>
            </w:pPr>
          </w:p>
        </w:tc>
        <w:tc>
          <w:tcPr>
            <w:tcW w:w="605"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Описание месторасположения земельного участка</w:t>
            </w:r>
          </w:p>
        </w:tc>
        <w:tc>
          <w:tcPr>
            <w:tcW w:w="483"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Разрешенное использование/</w:t>
            </w:r>
          </w:p>
          <w:p w:rsidR="0082064E" w:rsidRPr="0082064E" w:rsidRDefault="0082064E" w:rsidP="001D762C">
            <w:pPr>
              <w:spacing w:line="263" w:lineRule="exact"/>
              <w:jc w:val="center"/>
              <w:rPr>
                <w:sz w:val="14"/>
                <w:szCs w:val="14"/>
              </w:rPr>
            </w:pPr>
            <w:r w:rsidRPr="0082064E">
              <w:rPr>
                <w:sz w:val="14"/>
                <w:szCs w:val="14"/>
              </w:rPr>
              <w:t xml:space="preserve">назначение </w:t>
            </w:r>
          </w:p>
        </w:tc>
        <w:tc>
          <w:tcPr>
            <w:tcW w:w="391"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jc w:val="center"/>
              <w:rPr>
                <w:sz w:val="14"/>
                <w:szCs w:val="14"/>
              </w:rPr>
            </w:pPr>
            <w:r w:rsidRPr="0082064E">
              <w:rPr>
                <w:sz w:val="14"/>
                <w:szCs w:val="14"/>
              </w:rPr>
              <w:t>Категория</w:t>
            </w:r>
          </w:p>
          <w:p w:rsidR="0082064E" w:rsidRPr="0082064E" w:rsidRDefault="0082064E" w:rsidP="001D762C">
            <w:pPr>
              <w:jc w:val="center"/>
              <w:rPr>
                <w:sz w:val="14"/>
                <w:szCs w:val="14"/>
              </w:rPr>
            </w:pPr>
            <w:r w:rsidRPr="0082064E">
              <w:rPr>
                <w:sz w:val="14"/>
                <w:szCs w:val="14"/>
              </w:rPr>
              <w:t>земель</w:t>
            </w:r>
          </w:p>
        </w:tc>
        <w:tc>
          <w:tcPr>
            <w:tcW w:w="617"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59" w:lineRule="exact"/>
              <w:ind w:left="27"/>
              <w:jc w:val="center"/>
              <w:rPr>
                <w:sz w:val="14"/>
                <w:szCs w:val="14"/>
              </w:rPr>
            </w:pPr>
            <w:r w:rsidRPr="0082064E">
              <w:rPr>
                <w:sz w:val="14"/>
                <w:szCs w:val="14"/>
              </w:rPr>
              <w:t>Описание месторасположения земельного участка</w:t>
            </w:r>
          </w:p>
        </w:tc>
        <w:tc>
          <w:tcPr>
            <w:tcW w:w="79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59" w:lineRule="exact"/>
              <w:ind w:left="27"/>
              <w:jc w:val="center"/>
              <w:rPr>
                <w:sz w:val="14"/>
                <w:szCs w:val="14"/>
              </w:rPr>
            </w:pPr>
            <w:r w:rsidRPr="0082064E">
              <w:rPr>
                <w:sz w:val="14"/>
                <w:szCs w:val="14"/>
              </w:rPr>
              <w:t>Разрешенное использование/назначение</w:t>
            </w:r>
          </w:p>
        </w:tc>
        <w:tc>
          <w:tcPr>
            <w:tcW w:w="58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ind w:left="27"/>
              <w:jc w:val="center"/>
              <w:rPr>
                <w:sz w:val="14"/>
                <w:szCs w:val="14"/>
              </w:rPr>
            </w:pPr>
            <w:r w:rsidRPr="0082064E">
              <w:rPr>
                <w:sz w:val="14"/>
                <w:szCs w:val="14"/>
              </w:rPr>
              <w:t>Категория</w:t>
            </w:r>
          </w:p>
          <w:p w:rsidR="0082064E" w:rsidRPr="0082064E" w:rsidRDefault="0082064E" w:rsidP="001D762C">
            <w:pPr>
              <w:spacing w:line="259" w:lineRule="exact"/>
              <w:ind w:left="27"/>
              <w:jc w:val="center"/>
              <w:rPr>
                <w:sz w:val="14"/>
                <w:szCs w:val="14"/>
              </w:rPr>
            </w:pPr>
            <w:r w:rsidRPr="0082064E">
              <w:rPr>
                <w:sz w:val="14"/>
                <w:szCs w:val="14"/>
              </w:rPr>
              <w:t>земель</w:t>
            </w:r>
          </w:p>
        </w:tc>
        <w:tc>
          <w:tcPr>
            <w:tcW w:w="463" w:type="pct"/>
            <w:tcBorders>
              <w:left w:val="single" w:sz="4" w:space="0" w:color="auto"/>
              <w:bottom w:val="single" w:sz="4" w:space="0" w:color="auto"/>
              <w:right w:val="single" w:sz="4" w:space="0" w:color="auto"/>
            </w:tcBorders>
            <w:shd w:val="clear" w:color="auto" w:fill="FFFFFF"/>
            <w:vAlign w:val="center"/>
            <w:hideMark/>
          </w:tcPr>
          <w:p w:rsidR="0082064E" w:rsidRPr="0082064E" w:rsidRDefault="0082064E" w:rsidP="001D762C">
            <w:pPr>
              <w:ind w:left="27"/>
              <w:jc w:val="center"/>
              <w:rPr>
                <w:sz w:val="14"/>
                <w:szCs w:val="14"/>
                <w:highlight w:val="yellow"/>
              </w:rPr>
            </w:pPr>
          </w:p>
        </w:tc>
      </w:tr>
      <w:tr w:rsidR="000B336E" w:rsidRPr="0082064E" w:rsidTr="000B336E">
        <w:trPr>
          <w:trHeight w:val="1417"/>
          <w:jc w:val="center"/>
        </w:trPr>
        <w:tc>
          <w:tcPr>
            <w:tcW w:w="169"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ind w:left="140"/>
              <w:jc w:val="center"/>
              <w:rPr>
                <w:sz w:val="14"/>
                <w:szCs w:val="14"/>
              </w:rPr>
            </w:pPr>
            <w:r w:rsidRPr="0082064E">
              <w:rPr>
                <w:sz w:val="14"/>
                <w:szCs w:val="14"/>
              </w:rPr>
              <w:t>1</w:t>
            </w:r>
          </w:p>
        </w:tc>
        <w:tc>
          <w:tcPr>
            <w:tcW w:w="563"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59" w:lineRule="exact"/>
              <w:jc w:val="center"/>
              <w:rPr>
                <w:sz w:val="14"/>
                <w:szCs w:val="14"/>
              </w:rPr>
            </w:pPr>
            <w:r w:rsidRPr="0082064E">
              <w:rPr>
                <w:sz w:val="14"/>
                <w:szCs w:val="14"/>
              </w:rPr>
              <w:t>Часть земельного участка 57:21:0000000:604</w:t>
            </w:r>
          </w:p>
        </w:tc>
        <w:tc>
          <w:tcPr>
            <w:tcW w:w="334"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7 046</w:t>
            </w:r>
          </w:p>
        </w:tc>
        <w:tc>
          <w:tcPr>
            <w:tcW w:w="605"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highlight w:val="yellow"/>
              </w:rPr>
            </w:pPr>
            <w:r w:rsidRPr="0082064E">
              <w:rPr>
                <w:sz w:val="14"/>
                <w:szCs w:val="14"/>
              </w:rPr>
              <w:t>Орловская область, Краснозоренский район, Успенское с/п, с.Пол-Успенье</w:t>
            </w:r>
          </w:p>
        </w:tc>
        <w:tc>
          <w:tcPr>
            <w:tcW w:w="483"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w:t>
            </w:r>
          </w:p>
        </w:tc>
        <w:tc>
          <w:tcPr>
            <w:tcW w:w="391"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jc w:val="center"/>
              <w:rPr>
                <w:sz w:val="14"/>
                <w:szCs w:val="14"/>
              </w:rPr>
            </w:pPr>
            <w:r w:rsidRPr="0082064E">
              <w:rPr>
                <w:sz w:val="14"/>
                <w:szCs w:val="14"/>
              </w:rPr>
              <w:t>Земли населённых пунктов</w:t>
            </w:r>
          </w:p>
        </w:tc>
        <w:tc>
          <w:tcPr>
            <w:tcW w:w="617"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 xml:space="preserve">Орловская область, Краснозоренский район, Успенское с/п, </w:t>
            </w:r>
          </w:p>
        </w:tc>
        <w:tc>
          <w:tcPr>
            <w:tcW w:w="792"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Для ведения личного подсобного хозяйства</w:t>
            </w:r>
          </w:p>
        </w:tc>
        <w:tc>
          <w:tcPr>
            <w:tcW w:w="582" w:type="pct"/>
            <w:tcBorders>
              <w:top w:val="single" w:sz="4" w:space="0" w:color="auto"/>
              <w:left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jc w:val="center"/>
              <w:rPr>
                <w:sz w:val="14"/>
                <w:szCs w:val="14"/>
              </w:rPr>
            </w:pPr>
            <w:r w:rsidRPr="0082064E">
              <w:rPr>
                <w:sz w:val="14"/>
                <w:szCs w:val="14"/>
              </w:rPr>
              <w:t>Земли сельскохозяйственного назначения</w:t>
            </w:r>
          </w:p>
        </w:tc>
        <w:tc>
          <w:tcPr>
            <w:tcW w:w="463" w:type="pct"/>
            <w:vMerge w:val="restart"/>
            <w:tcBorders>
              <w:top w:val="single" w:sz="4" w:space="0" w:color="auto"/>
              <w:left w:val="single" w:sz="4" w:space="0" w:color="auto"/>
              <w:bottom w:val="single" w:sz="4" w:space="0" w:color="auto"/>
              <w:right w:val="single" w:sz="4" w:space="0" w:color="auto"/>
            </w:tcBorders>
            <w:vAlign w:val="center"/>
          </w:tcPr>
          <w:p w:rsidR="0082064E" w:rsidRPr="0082064E" w:rsidRDefault="0082064E" w:rsidP="001D762C">
            <w:pPr>
              <w:ind w:left="27"/>
              <w:jc w:val="center"/>
              <w:rPr>
                <w:sz w:val="14"/>
                <w:szCs w:val="14"/>
                <w:highlight w:val="yellow"/>
              </w:rPr>
            </w:pPr>
            <w:r w:rsidRPr="0082064E">
              <w:rPr>
                <w:sz w:val="14"/>
                <w:szCs w:val="14"/>
              </w:rPr>
              <w:t>Территория исключается на основании приказа №01-22/42 от 04.09.2020 г.</w:t>
            </w:r>
          </w:p>
        </w:tc>
      </w:tr>
      <w:tr w:rsidR="000B336E" w:rsidRPr="0082064E" w:rsidTr="000B336E">
        <w:trPr>
          <w:trHeight w:val="1234"/>
          <w:jc w:val="center"/>
        </w:trPr>
        <w:tc>
          <w:tcPr>
            <w:tcW w:w="169"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ind w:left="140"/>
              <w:jc w:val="center"/>
              <w:rPr>
                <w:sz w:val="14"/>
                <w:szCs w:val="14"/>
              </w:rPr>
            </w:pPr>
            <w:r w:rsidRPr="0082064E">
              <w:rPr>
                <w:sz w:val="14"/>
                <w:szCs w:val="14"/>
              </w:rPr>
              <w:t>2</w:t>
            </w:r>
          </w:p>
        </w:tc>
        <w:tc>
          <w:tcPr>
            <w:tcW w:w="563"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59" w:lineRule="exact"/>
              <w:jc w:val="center"/>
              <w:rPr>
                <w:sz w:val="14"/>
                <w:szCs w:val="14"/>
              </w:rPr>
            </w:pPr>
            <w:r w:rsidRPr="0082064E">
              <w:rPr>
                <w:sz w:val="14"/>
                <w:szCs w:val="14"/>
              </w:rPr>
              <w:t>Часть земельного участка 57:21:0530101:217</w:t>
            </w:r>
          </w:p>
        </w:tc>
        <w:tc>
          <w:tcPr>
            <w:tcW w:w="334"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highlight w:val="yellow"/>
              </w:rPr>
            </w:pPr>
            <w:r w:rsidRPr="0082064E">
              <w:rPr>
                <w:sz w:val="14"/>
                <w:szCs w:val="14"/>
              </w:rPr>
              <w:t>20 399</w:t>
            </w:r>
          </w:p>
        </w:tc>
        <w:tc>
          <w:tcPr>
            <w:tcW w:w="605"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highlight w:val="yellow"/>
              </w:rPr>
            </w:pPr>
            <w:r w:rsidRPr="0082064E">
              <w:rPr>
                <w:sz w:val="14"/>
                <w:szCs w:val="14"/>
              </w:rPr>
              <w:t>Орловская область, Краснозоренский район, Успенское с/п, с.Пол-Успенье</w:t>
            </w:r>
          </w:p>
        </w:tc>
        <w:tc>
          <w:tcPr>
            <w:tcW w:w="483"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w:t>
            </w:r>
          </w:p>
        </w:tc>
        <w:tc>
          <w:tcPr>
            <w:tcW w:w="391"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jc w:val="center"/>
              <w:rPr>
                <w:sz w:val="14"/>
                <w:szCs w:val="14"/>
              </w:rPr>
            </w:pPr>
            <w:r w:rsidRPr="0082064E">
              <w:rPr>
                <w:sz w:val="14"/>
                <w:szCs w:val="14"/>
              </w:rPr>
              <w:t>Земли населённых пунктов</w:t>
            </w:r>
          </w:p>
        </w:tc>
        <w:tc>
          <w:tcPr>
            <w:tcW w:w="617"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highlight w:val="yellow"/>
              </w:rPr>
            </w:pPr>
            <w:r w:rsidRPr="0082064E">
              <w:rPr>
                <w:sz w:val="14"/>
                <w:szCs w:val="14"/>
              </w:rPr>
              <w:t>Орловская область, Краснозоренский район, Успенское с/п,</w:t>
            </w:r>
          </w:p>
        </w:tc>
        <w:tc>
          <w:tcPr>
            <w:tcW w:w="79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spacing w:line="263" w:lineRule="exact"/>
              <w:jc w:val="center"/>
              <w:rPr>
                <w:sz w:val="14"/>
                <w:szCs w:val="14"/>
              </w:rPr>
            </w:pPr>
            <w:r w:rsidRPr="0082064E">
              <w:rPr>
                <w:sz w:val="14"/>
                <w:szCs w:val="14"/>
              </w:rPr>
              <w:t>Для ведения крестьянского (фермерского) хозяйства</w:t>
            </w:r>
          </w:p>
        </w:tc>
        <w:tc>
          <w:tcPr>
            <w:tcW w:w="582" w:type="pct"/>
            <w:tcBorders>
              <w:top w:val="single" w:sz="4" w:space="0" w:color="auto"/>
              <w:left w:val="single" w:sz="4" w:space="0" w:color="auto"/>
              <w:bottom w:val="single" w:sz="4" w:space="0" w:color="auto"/>
              <w:right w:val="single" w:sz="4" w:space="0" w:color="auto"/>
            </w:tcBorders>
            <w:shd w:val="clear" w:color="auto" w:fill="FFFFFF"/>
            <w:tcMar>
              <w:top w:w="57" w:type="dxa"/>
              <w:left w:w="85" w:type="dxa"/>
              <w:bottom w:w="57" w:type="dxa"/>
              <w:right w:w="85" w:type="dxa"/>
            </w:tcMar>
            <w:vAlign w:val="center"/>
            <w:hideMark/>
          </w:tcPr>
          <w:p w:rsidR="0082064E" w:rsidRPr="0082064E" w:rsidRDefault="0082064E" w:rsidP="001D762C">
            <w:pPr>
              <w:jc w:val="center"/>
              <w:rPr>
                <w:sz w:val="14"/>
                <w:szCs w:val="14"/>
              </w:rPr>
            </w:pPr>
            <w:r w:rsidRPr="0082064E">
              <w:rPr>
                <w:sz w:val="14"/>
                <w:szCs w:val="14"/>
              </w:rPr>
              <w:t>Земли сельскохозяйственного назначения</w:t>
            </w:r>
          </w:p>
        </w:tc>
        <w:tc>
          <w:tcPr>
            <w:tcW w:w="463" w:type="pct"/>
            <w:vMerge/>
            <w:tcBorders>
              <w:left w:val="single" w:sz="4" w:space="0" w:color="auto"/>
              <w:bottom w:val="single" w:sz="4" w:space="0" w:color="auto"/>
              <w:right w:val="single" w:sz="4" w:space="0" w:color="auto"/>
            </w:tcBorders>
            <w:vAlign w:val="center"/>
          </w:tcPr>
          <w:p w:rsidR="0082064E" w:rsidRPr="0082064E" w:rsidRDefault="0082064E" w:rsidP="001D762C">
            <w:pPr>
              <w:ind w:left="27"/>
              <w:jc w:val="center"/>
              <w:rPr>
                <w:sz w:val="14"/>
                <w:szCs w:val="14"/>
                <w:highlight w:val="yellow"/>
              </w:rPr>
            </w:pPr>
          </w:p>
        </w:tc>
      </w:tr>
    </w:tbl>
    <w:p w:rsidR="0082064E" w:rsidRPr="008A0D89" w:rsidRDefault="0082064E" w:rsidP="0082064E">
      <w:pPr>
        <w:ind w:firstLine="709"/>
        <w:rPr>
          <w:lang/>
        </w:rPr>
      </w:pPr>
    </w:p>
    <w:p w:rsidR="0082064E" w:rsidRPr="00126F33" w:rsidRDefault="0082064E" w:rsidP="0082064E">
      <w:pPr>
        <w:pStyle w:val="a8"/>
        <w:spacing w:line="360" w:lineRule="auto"/>
        <w:ind w:left="0"/>
        <w:jc w:val="both"/>
        <w:rPr>
          <w:color w:val="000000" w:themeColor="text1"/>
          <w:sz w:val="28"/>
          <w:szCs w:val="28"/>
        </w:rPr>
      </w:pPr>
    </w:p>
    <w:p w:rsidR="00803035" w:rsidRDefault="00803035" w:rsidP="00D27A8D">
      <w:pPr>
        <w:pStyle w:val="a8"/>
        <w:spacing w:line="360" w:lineRule="auto"/>
        <w:ind w:left="0" w:firstLine="375"/>
        <w:jc w:val="center"/>
        <w:rPr>
          <w:b/>
          <w:color w:val="000000" w:themeColor="text1"/>
          <w:sz w:val="32"/>
          <w:szCs w:val="32"/>
        </w:rPr>
      </w:pPr>
    </w:p>
    <w:p w:rsidR="00D20C97" w:rsidRDefault="006E49EE" w:rsidP="00D27A8D">
      <w:pPr>
        <w:pStyle w:val="a8"/>
        <w:spacing w:line="360" w:lineRule="auto"/>
        <w:ind w:left="0" w:firstLine="375"/>
        <w:jc w:val="center"/>
        <w:rPr>
          <w:b/>
          <w:color w:val="000000" w:themeColor="text1"/>
          <w:sz w:val="32"/>
          <w:szCs w:val="32"/>
        </w:rPr>
      </w:pPr>
      <w:r w:rsidRPr="00D27A8D">
        <w:rPr>
          <w:b/>
          <w:color w:val="000000" w:themeColor="text1"/>
          <w:sz w:val="32"/>
          <w:szCs w:val="32"/>
        </w:rPr>
        <w:t>Графическая</w:t>
      </w:r>
      <w:r w:rsidR="004746F8" w:rsidRPr="00D27A8D">
        <w:rPr>
          <w:b/>
          <w:color w:val="000000" w:themeColor="text1"/>
          <w:sz w:val="32"/>
          <w:szCs w:val="32"/>
        </w:rPr>
        <w:t xml:space="preserve"> часть</w:t>
      </w:r>
    </w:p>
    <w:p w:rsidR="005C7C49" w:rsidRPr="003008A8" w:rsidRDefault="003008A8" w:rsidP="003008A8">
      <w:pPr>
        <w:pStyle w:val="22"/>
        <w:numPr>
          <w:ilvl w:val="0"/>
          <w:numId w:val="28"/>
        </w:numPr>
        <w:spacing w:after="0" w:line="360" w:lineRule="auto"/>
        <w:contextualSpacing/>
        <w:rPr>
          <w:b/>
          <w:sz w:val="28"/>
          <w:szCs w:val="28"/>
        </w:rPr>
      </w:pPr>
      <w:r w:rsidRPr="003008A8">
        <w:rPr>
          <w:b/>
          <w:sz w:val="28"/>
          <w:szCs w:val="28"/>
        </w:rPr>
        <w:t>На карте границ населенных пунктов:</w:t>
      </w:r>
    </w:p>
    <w:p w:rsidR="003008A8" w:rsidRDefault="003008A8" w:rsidP="003008A8">
      <w:pPr>
        <w:pStyle w:val="22"/>
        <w:spacing w:after="0" w:line="360" w:lineRule="auto"/>
        <w:ind w:left="720"/>
        <w:contextualSpacing/>
        <w:rPr>
          <w:bCs/>
          <w:sz w:val="28"/>
          <w:szCs w:val="28"/>
        </w:rPr>
      </w:pPr>
      <w:r>
        <w:rPr>
          <w:bCs/>
          <w:sz w:val="28"/>
          <w:szCs w:val="28"/>
        </w:rPr>
        <w:t xml:space="preserve">- </w:t>
      </w:r>
      <w:r>
        <w:rPr>
          <w:sz w:val="28"/>
          <w:szCs w:val="28"/>
        </w:rPr>
        <w:t>исключена из границ населенного пункта Пол-Успенье территория земельных участков с кадастровыми номерами 57:21:0000000:604, 57:21:0530101:217.</w:t>
      </w:r>
    </w:p>
    <w:p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На карте планируемого размещения объектов местного значения:</w:t>
      </w:r>
    </w:p>
    <w:p w:rsidR="003008A8" w:rsidRDefault="003008A8" w:rsidP="003008A8">
      <w:pPr>
        <w:pStyle w:val="12"/>
        <w:suppressAutoHyphens/>
        <w:spacing w:before="0" w:after="0" w:line="360" w:lineRule="auto"/>
        <w:ind w:left="720"/>
        <w:rPr>
          <w:sz w:val="28"/>
          <w:szCs w:val="28"/>
        </w:rPr>
      </w:pPr>
      <w:r>
        <w:rPr>
          <w:rFonts w:eastAsia="SimSun"/>
          <w:b/>
          <w:sz w:val="32"/>
          <w:szCs w:val="32"/>
        </w:rPr>
        <w:t xml:space="preserve">- </w:t>
      </w:r>
      <w:bookmarkStart w:id="22" w:name="_Hlk51635407"/>
      <w:r>
        <w:rPr>
          <w:sz w:val="28"/>
          <w:szCs w:val="28"/>
        </w:rPr>
        <w:t xml:space="preserve">исключена из границ населенного пункта Пол-Успенье территория земельных участков с кадастровыми номерами 57:21:0000000:604, 57:21:0530101:217, </w:t>
      </w:r>
      <w:bookmarkEnd w:id="22"/>
      <w:r w:rsidRPr="00276173">
        <w:rPr>
          <w:sz w:val="28"/>
          <w:szCs w:val="28"/>
        </w:rPr>
        <w:t>в границах земельн</w:t>
      </w:r>
      <w:r>
        <w:rPr>
          <w:sz w:val="28"/>
          <w:szCs w:val="28"/>
        </w:rPr>
        <w:t>ых</w:t>
      </w:r>
      <w:r w:rsidRPr="00276173">
        <w:rPr>
          <w:sz w:val="28"/>
          <w:szCs w:val="28"/>
        </w:rPr>
        <w:t xml:space="preserve"> участк</w:t>
      </w:r>
      <w:r>
        <w:rPr>
          <w:sz w:val="28"/>
          <w:szCs w:val="28"/>
        </w:rPr>
        <w:t>ов</w:t>
      </w:r>
      <w:r w:rsidRPr="00276173">
        <w:rPr>
          <w:sz w:val="28"/>
          <w:szCs w:val="28"/>
        </w:rPr>
        <w:t xml:space="preserve"> с кадастровым</w:t>
      </w:r>
      <w:r>
        <w:rPr>
          <w:sz w:val="28"/>
          <w:szCs w:val="28"/>
        </w:rPr>
        <w:t>и</w:t>
      </w:r>
      <w:r w:rsidRPr="00276173">
        <w:rPr>
          <w:sz w:val="28"/>
          <w:szCs w:val="28"/>
        </w:rPr>
        <w:t xml:space="preserve"> номер</w:t>
      </w:r>
      <w:r>
        <w:rPr>
          <w:sz w:val="28"/>
          <w:szCs w:val="28"/>
        </w:rPr>
        <w:t xml:space="preserve">ами 57:21:0000000:640, 57:21:0530101:219 изменена зона земель </w:t>
      </w:r>
      <w:r>
        <w:rPr>
          <w:sz w:val="28"/>
          <w:szCs w:val="28"/>
        </w:rPr>
        <w:lastRenderedPageBreak/>
        <w:t>сельскохозяйственного назначения на зону предприятий агропромышленного комплекса</w:t>
      </w:r>
      <w:r w:rsidR="006A6BF8">
        <w:rPr>
          <w:sz w:val="28"/>
          <w:szCs w:val="28"/>
        </w:rPr>
        <w:t>;</w:t>
      </w:r>
    </w:p>
    <w:p w:rsidR="000B336E" w:rsidRPr="006A6BF8" w:rsidRDefault="006A6BF8" w:rsidP="006A6BF8">
      <w:pPr>
        <w:pStyle w:val="a8"/>
        <w:spacing w:line="360" w:lineRule="auto"/>
        <w:ind w:left="709" w:right="-1"/>
        <w:jc w:val="both"/>
        <w:rPr>
          <w:bCs/>
          <w:color w:val="000000" w:themeColor="text1"/>
          <w:sz w:val="28"/>
          <w:szCs w:val="28"/>
        </w:rPr>
      </w:pPr>
      <w:r>
        <w:rPr>
          <w:bCs/>
          <w:color w:val="000000" w:themeColor="text1"/>
          <w:sz w:val="28"/>
          <w:szCs w:val="28"/>
        </w:rPr>
        <w:t xml:space="preserve">- в с. Пол-Успенье в границах земельных участков с кадастровым номером </w:t>
      </w:r>
      <w:r>
        <w:rPr>
          <w:sz w:val="28"/>
          <w:szCs w:val="28"/>
        </w:rPr>
        <w:t xml:space="preserve">57:21:0000000:604, 57:21:0530101:217, </w:t>
      </w:r>
      <w:r w:rsidRPr="00EA79C6">
        <w:rPr>
          <w:sz w:val="28"/>
          <w:szCs w:val="22"/>
        </w:rPr>
        <w:t>57:21:0000000:640, 57:21:0000000:219</w:t>
      </w:r>
      <w:r>
        <w:rPr>
          <w:sz w:val="28"/>
          <w:szCs w:val="22"/>
        </w:rPr>
        <w:t xml:space="preserve">, расположенных по адресу </w:t>
      </w:r>
      <w:r w:rsidRPr="00276173">
        <w:rPr>
          <w:sz w:val="28"/>
          <w:szCs w:val="28"/>
        </w:rPr>
        <w:t xml:space="preserve">Орловская область, </w:t>
      </w:r>
      <w:r>
        <w:rPr>
          <w:sz w:val="28"/>
          <w:szCs w:val="28"/>
        </w:rPr>
        <w:t>Краснозоренский</w:t>
      </w:r>
      <w:r w:rsidRPr="00276173">
        <w:rPr>
          <w:sz w:val="28"/>
          <w:szCs w:val="28"/>
        </w:rPr>
        <w:t xml:space="preserve"> район, </w:t>
      </w:r>
      <w:r>
        <w:rPr>
          <w:sz w:val="28"/>
          <w:szCs w:val="28"/>
        </w:rPr>
        <w:t>Успенское</w:t>
      </w:r>
      <w:r w:rsidRPr="00276173">
        <w:rPr>
          <w:sz w:val="28"/>
          <w:szCs w:val="28"/>
        </w:rPr>
        <w:t xml:space="preserve"> сельское поселение</w:t>
      </w:r>
      <w:r>
        <w:rPr>
          <w:sz w:val="28"/>
          <w:szCs w:val="28"/>
        </w:rPr>
        <w:t xml:space="preserve">, ЗАО «Успенское», </w:t>
      </w:r>
      <w:r>
        <w:rPr>
          <w:bCs/>
          <w:color w:val="000000" w:themeColor="text1"/>
          <w:sz w:val="28"/>
          <w:szCs w:val="28"/>
        </w:rPr>
        <w:t>с</w:t>
      </w:r>
      <w:r w:rsidRPr="00CB7A3F">
        <w:rPr>
          <w:bCs/>
          <w:color w:val="000000" w:themeColor="text1"/>
          <w:sz w:val="28"/>
          <w:szCs w:val="28"/>
        </w:rPr>
        <w:t>огласно Решению №5 от 18.06.2020 г. Управления Федеральной службы по надзору в сфере защиты прав потребителей и благополучия человека по орловской области установлена санитарно-защитная зона для объекта производственная площадка пункта приема, очистки, сушки, хранения и отгрузки зерновых и масличных культур.</w:t>
      </w:r>
    </w:p>
    <w:p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 xml:space="preserve">На карте </w:t>
      </w:r>
      <w:r>
        <w:rPr>
          <w:b/>
          <w:sz w:val="28"/>
          <w:szCs w:val="28"/>
        </w:rPr>
        <w:t>функциональных зон</w:t>
      </w:r>
      <w:r w:rsidRPr="003008A8">
        <w:rPr>
          <w:b/>
          <w:sz w:val="28"/>
          <w:szCs w:val="28"/>
        </w:rPr>
        <w:t>:</w:t>
      </w:r>
    </w:p>
    <w:p w:rsidR="003008A8" w:rsidRDefault="003008A8" w:rsidP="003008A8">
      <w:pPr>
        <w:pStyle w:val="22"/>
        <w:spacing w:after="0" w:line="360" w:lineRule="auto"/>
        <w:ind w:left="720"/>
        <w:contextualSpacing/>
        <w:rPr>
          <w:bCs/>
          <w:sz w:val="28"/>
          <w:szCs w:val="28"/>
        </w:rPr>
      </w:pPr>
      <w:r>
        <w:rPr>
          <w:bCs/>
          <w:sz w:val="28"/>
          <w:szCs w:val="28"/>
        </w:rPr>
        <w:t xml:space="preserve">- </w:t>
      </w:r>
      <w:r>
        <w:rPr>
          <w:sz w:val="28"/>
          <w:szCs w:val="28"/>
        </w:rPr>
        <w:t>исключена из границ населенного пункта Пол-Успенье территория земельных участков с кадастровыми номерами 57:21:0000000:604, 57:21:0530101:217.</w:t>
      </w:r>
    </w:p>
    <w:p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 xml:space="preserve">На карте </w:t>
      </w:r>
      <w:r>
        <w:rPr>
          <w:b/>
          <w:sz w:val="28"/>
          <w:szCs w:val="28"/>
        </w:rPr>
        <w:t>расселения Краснозоренского района</w:t>
      </w:r>
      <w:r w:rsidRPr="003008A8">
        <w:rPr>
          <w:b/>
          <w:sz w:val="28"/>
          <w:szCs w:val="28"/>
        </w:rPr>
        <w:t>:</w:t>
      </w:r>
    </w:p>
    <w:p w:rsidR="003008A8" w:rsidRDefault="003008A8" w:rsidP="003008A8">
      <w:pPr>
        <w:pStyle w:val="22"/>
        <w:spacing w:after="0" w:line="360" w:lineRule="auto"/>
        <w:ind w:left="720"/>
        <w:contextualSpacing/>
        <w:rPr>
          <w:bCs/>
          <w:sz w:val="28"/>
          <w:szCs w:val="28"/>
        </w:rPr>
      </w:pPr>
      <w:r>
        <w:rPr>
          <w:bCs/>
          <w:sz w:val="28"/>
          <w:szCs w:val="28"/>
        </w:rPr>
        <w:t xml:space="preserve">- </w:t>
      </w:r>
      <w:r>
        <w:rPr>
          <w:sz w:val="28"/>
          <w:szCs w:val="28"/>
        </w:rPr>
        <w:t>исключена из границ населенного пункта Пол-Успенье территория земельных участков с кадастровыми номерами 57:21:0000000:604, 57:21:0530101:217.</w:t>
      </w:r>
    </w:p>
    <w:p w:rsidR="003008A8" w:rsidRPr="003008A8" w:rsidRDefault="003008A8" w:rsidP="003008A8">
      <w:pPr>
        <w:pStyle w:val="22"/>
        <w:numPr>
          <w:ilvl w:val="0"/>
          <w:numId w:val="28"/>
        </w:numPr>
        <w:spacing w:after="0" w:line="360" w:lineRule="auto"/>
        <w:contextualSpacing/>
        <w:rPr>
          <w:b/>
          <w:sz w:val="28"/>
          <w:szCs w:val="28"/>
        </w:rPr>
      </w:pPr>
      <w:r w:rsidRPr="003008A8">
        <w:rPr>
          <w:b/>
          <w:sz w:val="28"/>
          <w:szCs w:val="28"/>
        </w:rPr>
        <w:t xml:space="preserve">На карте </w:t>
      </w:r>
      <w:r>
        <w:rPr>
          <w:b/>
          <w:sz w:val="28"/>
          <w:szCs w:val="28"/>
        </w:rPr>
        <w:t>комплексной оценки территории</w:t>
      </w:r>
      <w:r w:rsidRPr="003008A8">
        <w:rPr>
          <w:b/>
          <w:sz w:val="28"/>
          <w:szCs w:val="28"/>
        </w:rPr>
        <w:t>:</w:t>
      </w:r>
    </w:p>
    <w:p w:rsidR="006A6BF8" w:rsidRDefault="003008A8" w:rsidP="006A6BF8">
      <w:pPr>
        <w:pStyle w:val="a8"/>
        <w:spacing w:line="360" w:lineRule="auto"/>
        <w:ind w:left="709" w:right="-1"/>
        <w:jc w:val="both"/>
        <w:rPr>
          <w:bCs/>
          <w:color w:val="000000" w:themeColor="text1"/>
          <w:sz w:val="28"/>
          <w:szCs w:val="28"/>
        </w:rPr>
      </w:pPr>
      <w:r>
        <w:rPr>
          <w:rFonts w:eastAsia="SimSun"/>
          <w:b/>
          <w:sz w:val="32"/>
          <w:szCs w:val="32"/>
        </w:rPr>
        <w:t xml:space="preserve">- </w:t>
      </w:r>
      <w:r>
        <w:rPr>
          <w:sz w:val="28"/>
          <w:szCs w:val="28"/>
        </w:rPr>
        <w:t xml:space="preserve">исключена из границ населенного пункта Пол-Успенье территория земельных участков с кадастровыми номерами 57:21:0000000:604, 57:21:0530101:217, </w:t>
      </w:r>
      <w:r w:rsidRPr="00276173">
        <w:rPr>
          <w:sz w:val="28"/>
          <w:szCs w:val="28"/>
        </w:rPr>
        <w:t>в границах земельн</w:t>
      </w:r>
      <w:r>
        <w:rPr>
          <w:sz w:val="28"/>
          <w:szCs w:val="28"/>
        </w:rPr>
        <w:t>ых</w:t>
      </w:r>
      <w:r w:rsidRPr="00276173">
        <w:rPr>
          <w:sz w:val="28"/>
          <w:szCs w:val="28"/>
        </w:rPr>
        <w:t xml:space="preserve"> участк</w:t>
      </w:r>
      <w:r>
        <w:rPr>
          <w:sz w:val="28"/>
          <w:szCs w:val="28"/>
        </w:rPr>
        <w:t>ов</w:t>
      </w:r>
      <w:r w:rsidRPr="00276173">
        <w:rPr>
          <w:sz w:val="28"/>
          <w:szCs w:val="28"/>
        </w:rPr>
        <w:t xml:space="preserve"> с кадастровым</w:t>
      </w:r>
      <w:r>
        <w:rPr>
          <w:sz w:val="28"/>
          <w:szCs w:val="28"/>
        </w:rPr>
        <w:t>и</w:t>
      </w:r>
      <w:r w:rsidRPr="00276173">
        <w:rPr>
          <w:sz w:val="28"/>
          <w:szCs w:val="28"/>
        </w:rPr>
        <w:t xml:space="preserve"> номер</w:t>
      </w:r>
      <w:r>
        <w:rPr>
          <w:sz w:val="28"/>
          <w:szCs w:val="28"/>
        </w:rPr>
        <w:t>ами 57:21:0000000:640, 57:21:0530101:219 изменена зона земель сельскохозяйственного назначения на зону предприятий агропромышленного комплекса</w:t>
      </w:r>
      <w:r w:rsidR="006A6BF8">
        <w:rPr>
          <w:sz w:val="28"/>
          <w:szCs w:val="28"/>
        </w:rPr>
        <w:t>;</w:t>
      </w:r>
    </w:p>
    <w:p w:rsidR="005C7C49" w:rsidRPr="006A6BF8" w:rsidRDefault="006A6BF8" w:rsidP="006A6BF8">
      <w:pPr>
        <w:pStyle w:val="a8"/>
        <w:spacing w:line="360" w:lineRule="auto"/>
        <w:ind w:left="709" w:right="-1"/>
        <w:jc w:val="both"/>
        <w:rPr>
          <w:bCs/>
          <w:color w:val="000000" w:themeColor="text1"/>
          <w:sz w:val="28"/>
          <w:szCs w:val="28"/>
        </w:rPr>
      </w:pPr>
      <w:r>
        <w:rPr>
          <w:bCs/>
          <w:color w:val="000000" w:themeColor="text1"/>
          <w:sz w:val="28"/>
          <w:szCs w:val="28"/>
        </w:rPr>
        <w:t xml:space="preserve">- в с. Пол-Успенье в границах земельных участков с кадастровым номером </w:t>
      </w:r>
      <w:r>
        <w:rPr>
          <w:sz w:val="28"/>
          <w:szCs w:val="28"/>
        </w:rPr>
        <w:t xml:space="preserve">57:21:0000000:604, 57:21:0530101:217, </w:t>
      </w:r>
      <w:r w:rsidRPr="00EA79C6">
        <w:rPr>
          <w:sz w:val="28"/>
          <w:szCs w:val="22"/>
        </w:rPr>
        <w:t>57:21:0000000:640, 57:21:0000000:219</w:t>
      </w:r>
      <w:r>
        <w:rPr>
          <w:sz w:val="28"/>
          <w:szCs w:val="22"/>
        </w:rPr>
        <w:t xml:space="preserve">, расположенных по адресу </w:t>
      </w:r>
      <w:r w:rsidRPr="00276173">
        <w:rPr>
          <w:sz w:val="28"/>
          <w:szCs w:val="28"/>
        </w:rPr>
        <w:t xml:space="preserve">Орловская область, </w:t>
      </w:r>
      <w:r>
        <w:rPr>
          <w:sz w:val="28"/>
          <w:szCs w:val="28"/>
        </w:rPr>
        <w:t>Краснозоренский</w:t>
      </w:r>
      <w:r w:rsidRPr="00276173">
        <w:rPr>
          <w:sz w:val="28"/>
          <w:szCs w:val="28"/>
        </w:rPr>
        <w:t xml:space="preserve"> район, </w:t>
      </w:r>
      <w:r>
        <w:rPr>
          <w:sz w:val="28"/>
          <w:szCs w:val="28"/>
        </w:rPr>
        <w:t>Успенское</w:t>
      </w:r>
      <w:r w:rsidRPr="00276173">
        <w:rPr>
          <w:sz w:val="28"/>
          <w:szCs w:val="28"/>
        </w:rPr>
        <w:t xml:space="preserve"> сельское поселение</w:t>
      </w:r>
      <w:r>
        <w:rPr>
          <w:sz w:val="28"/>
          <w:szCs w:val="28"/>
        </w:rPr>
        <w:t xml:space="preserve">, ЗАО «Успенское», </w:t>
      </w:r>
      <w:r>
        <w:rPr>
          <w:bCs/>
          <w:color w:val="000000" w:themeColor="text1"/>
          <w:sz w:val="28"/>
          <w:szCs w:val="28"/>
        </w:rPr>
        <w:t>с</w:t>
      </w:r>
      <w:r w:rsidRPr="00CB7A3F">
        <w:rPr>
          <w:bCs/>
          <w:color w:val="000000" w:themeColor="text1"/>
          <w:sz w:val="28"/>
          <w:szCs w:val="28"/>
        </w:rPr>
        <w:t xml:space="preserve">огласно Решению №5 от 18.06.2020 г. Управления Федеральной службы по надзору в сфере защиты </w:t>
      </w:r>
      <w:r w:rsidRPr="00CB7A3F">
        <w:rPr>
          <w:bCs/>
          <w:color w:val="000000" w:themeColor="text1"/>
          <w:sz w:val="28"/>
          <w:szCs w:val="28"/>
        </w:rPr>
        <w:lastRenderedPageBreak/>
        <w:t>прав потребителей и благополучия человека по орловской области установлена санитарно-защитная зона для объекта производственная площадка пункта приема, очистки, сушки, хранения и отгрузки зерновых и масличных культур.</w:t>
      </w:r>
      <w:bookmarkEnd w:id="21"/>
    </w:p>
    <w:p w:rsidR="003008A8" w:rsidRDefault="003008A8" w:rsidP="003008A8">
      <w:pPr>
        <w:spacing w:line="360" w:lineRule="auto"/>
        <w:contextualSpacing/>
        <w:rPr>
          <w:color w:val="000000" w:themeColor="text1"/>
          <w:sz w:val="28"/>
          <w:szCs w:val="28"/>
        </w:rPr>
      </w:pPr>
      <w:r>
        <w:rPr>
          <w:noProof/>
          <w:color w:val="000000" w:themeColor="text1"/>
          <w:sz w:val="28"/>
          <w:szCs w:val="28"/>
          <w:lang w:eastAsia="ru-RU"/>
        </w:rPr>
        <w:lastRenderedPageBreak/>
        <w:drawing>
          <wp:inline distT="0" distB="0" distL="0" distR="0">
            <wp:extent cx="6407785" cy="90627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p>
    <w:p w:rsidR="003008A8" w:rsidRDefault="003008A8" w:rsidP="003008A8">
      <w:pPr>
        <w:spacing w:line="360" w:lineRule="auto"/>
        <w:contextualSpacing/>
        <w:rPr>
          <w:color w:val="000000" w:themeColor="text1"/>
          <w:sz w:val="28"/>
          <w:szCs w:val="28"/>
        </w:rPr>
      </w:pPr>
    </w:p>
    <w:p w:rsidR="003008A8" w:rsidRDefault="003008A8" w:rsidP="003008A8">
      <w:pPr>
        <w:spacing w:line="360" w:lineRule="auto"/>
        <w:contextualSpacing/>
        <w:rPr>
          <w:color w:val="000000" w:themeColor="text1"/>
          <w:sz w:val="28"/>
          <w:szCs w:val="28"/>
        </w:rPr>
      </w:pPr>
      <w:r>
        <w:rPr>
          <w:noProof/>
          <w:color w:val="000000" w:themeColor="text1"/>
          <w:sz w:val="28"/>
          <w:szCs w:val="28"/>
          <w:lang w:eastAsia="ru-RU"/>
        </w:rPr>
        <w:lastRenderedPageBreak/>
        <w:drawing>
          <wp:inline distT="0" distB="0" distL="0" distR="0">
            <wp:extent cx="6407785" cy="90627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p>
    <w:p w:rsidR="003008A8" w:rsidRDefault="003008A8" w:rsidP="003008A8">
      <w:pPr>
        <w:spacing w:line="360" w:lineRule="auto"/>
        <w:contextualSpacing/>
        <w:rPr>
          <w:color w:val="000000" w:themeColor="text1"/>
          <w:sz w:val="28"/>
          <w:szCs w:val="28"/>
        </w:rPr>
      </w:pPr>
      <w:r>
        <w:rPr>
          <w:noProof/>
          <w:color w:val="000000" w:themeColor="text1"/>
          <w:sz w:val="28"/>
          <w:szCs w:val="28"/>
          <w:lang w:eastAsia="ru-RU"/>
        </w:rPr>
        <w:lastRenderedPageBreak/>
        <w:drawing>
          <wp:inline distT="0" distB="0" distL="0" distR="0">
            <wp:extent cx="6407785" cy="90627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r>
        <w:rPr>
          <w:noProof/>
          <w:color w:val="000000" w:themeColor="text1"/>
          <w:sz w:val="28"/>
          <w:szCs w:val="28"/>
          <w:lang w:eastAsia="ru-RU"/>
        </w:rPr>
        <w:lastRenderedPageBreak/>
        <w:drawing>
          <wp:inline distT="0" distB="0" distL="0" distR="0">
            <wp:extent cx="6407785" cy="906272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07785" cy="9062720"/>
                    </a:xfrm>
                    <a:prstGeom prst="rect">
                      <a:avLst/>
                    </a:prstGeom>
                  </pic:spPr>
                </pic:pic>
              </a:graphicData>
            </a:graphic>
          </wp:inline>
        </w:drawing>
      </w:r>
    </w:p>
    <w:sectPr w:rsidR="003008A8" w:rsidSect="00845546">
      <w:pgSz w:w="11906" w:h="16838"/>
      <w:pgMar w:top="907" w:right="851" w:bottom="964" w:left="96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B6E" w:rsidRDefault="00904B6E" w:rsidP="00940B0E">
      <w:r>
        <w:separator/>
      </w:r>
    </w:p>
  </w:endnote>
  <w:endnote w:type="continuationSeparator" w:id="1">
    <w:p w:rsidR="00904B6E" w:rsidRDefault="00904B6E" w:rsidP="00940B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Kudriashov">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B6E" w:rsidRDefault="00904B6E" w:rsidP="00940B0E">
      <w:r>
        <w:separator/>
      </w:r>
    </w:p>
  </w:footnote>
  <w:footnote w:type="continuationSeparator" w:id="1">
    <w:p w:rsidR="00904B6E" w:rsidRDefault="00904B6E" w:rsidP="00940B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61AFE"/>
    <w:multiLevelType w:val="hybridMultilevel"/>
    <w:tmpl w:val="E3DE8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8764D3"/>
    <w:multiLevelType w:val="multilevel"/>
    <w:tmpl w:val="9580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76ACD"/>
    <w:multiLevelType w:val="multilevel"/>
    <w:tmpl w:val="BE8EDF60"/>
    <w:lvl w:ilvl="0">
      <w:start w:val="1"/>
      <w:numFmt w:val="decimal"/>
      <w:lvlText w:val="%1."/>
      <w:lvlJc w:val="left"/>
      <w:pPr>
        <w:ind w:left="644" w:hanging="360"/>
      </w:pPr>
      <w:rPr>
        <w:rFonts w:hint="default"/>
        <w:color w:val="000000" w:themeColor="text1"/>
      </w:rPr>
    </w:lvl>
    <w:lvl w:ilvl="1">
      <w:start w:val="1"/>
      <w:numFmt w:val="decimal"/>
      <w:isLgl/>
      <w:lvlText w:val="%2."/>
      <w:lvlJc w:val="left"/>
      <w:pPr>
        <w:ind w:left="801" w:hanging="375"/>
      </w:pPr>
      <w:rPr>
        <w:rFonts w:ascii="Times New Roman" w:eastAsia="Lucida Sans Unicode" w:hAnsi="Times New Roman" w:cs="Times New Roman"/>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3">
    <w:nsid w:val="13183D6B"/>
    <w:multiLevelType w:val="hybridMultilevel"/>
    <w:tmpl w:val="00EE0DDC"/>
    <w:lvl w:ilvl="0" w:tplc="04190019">
      <w:start w:val="1"/>
      <w:numFmt w:val="lowerLetter"/>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4">
    <w:nsid w:val="15DC3C95"/>
    <w:multiLevelType w:val="hybridMultilevel"/>
    <w:tmpl w:val="BC8A8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180D64"/>
    <w:multiLevelType w:val="hybridMultilevel"/>
    <w:tmpl w:val="AA8EB174"/>
    <w:lvl w:ilvl="0" w:tplc="F2CC0950">
      <w:start w:val="6"/>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DE04959"/>
    <w:multiLevelType w:val="multilevel"/>
    <w:tmpl w:val="21F04E02"/>
    <w:lvl w:ilvl="0">
      <w:start w:val="1"/>
      <w:numFmt w:val="decimal"/>
      <w:lvlText w:val="%1"/>
      <w:lvlJc w:val="left"/>
      <w:pPr>
        <w:ind w:left="375" w:hanging="375"/>
      </w:pPr>
      <w:rPr>
        <w:rFonts w:hint="default"/>
        <w:b/>
        <w:color w:val="auto"/>
      </w:rPr>
    </w:lvl>
    <w:lvl w:ilvl="1">
      <w:start w:val="1"/>
      <w:numFmt w:val="decimal"/>
      <w:lvlText w:val="%1.%2"/>
      <w:lvlJc w:val="left"/>
      <w:pPr>
        <w:ind w:left="2219" w:hanging="375"/>
      </w:pPr>
      <w:rPr>
        <w:rFonts w:hint="default"/>
        <w:b/>
        <w:color w:val="auto"/>
      </w:rPr>
    </w:lvl>
    <w:lvl w:ilvl="2">
      <w:start w:val="1"/>
      <w:numFmt w:val="decimal"/>
      <w:lvlText w:val="%1.%2.%3"/>
      <w:lvlJc w:val="left"/>
      <w:pPr>
        <w:ind w:left="2422" w:hanging="720"/>
      </w:pPr>
      <w:rPr>
        <w:rFonts w:hint="default"/>
        <w:b/>
        <w:color w:val="auto"/>
      </w:rPr>
    </w:lvl>
    <w:lvl w:ilvl="3">
      <w:start w:val="1"/>
      <w:numFmt w:val="decimal"/>
      <w:lvlText w:val="%1.%2.%3.%4"/>
      <w:lvlJc w:val="left"/>
      <w:pPr>
        <w:ind w:left="3633" w:hanging="1080"/>
      </w:pPr>
      <w:rPr>
        <w:rFonts w:hint="default"/>
        <w:b/>
        <w:color w:val="auto"/>
      </w:rPr>
    </w:lvl>
    <w:lvl w:ilvl="4">
      <w:start w:val="1"/>
      <w:numFmt w:val="decimal"/>
      <w:lvlText w:val="%1.%2.%3.%4.%5"/>
      <w:lvlJc w:val="left"/>
      <w:pPr>
        <w:ind w:left="4484" w:hanging="1080"/>
      </w:pPr>
      <w:rPr>
        <w:rFonts w:hint="default"/>
        <w:b/>
        <w:color w:val="auto"/>
      </w:rPr>
    </w:lvl>
    <w:lvl w:ilvl="5">
      <w:start w:val="1"/>
      <w:numFmt w:val="decimal"/>
      <w:lvlText w:val="%1.%2.%3.%4.%5.%6"/>
      <w:lvlJc w:val="left"/>
      <w:pPr>
        <w:ind w:left="5695" w:hanging="1440"/>
      </w:pPr>
      <w:rPr>
        <w:rFonts w:hint="default"/>
        <w:b/>
        <w:color w:val="auto"/>
      </w:rPr>
    </w:lvl>
    <w:lvl w:ilvl="6">
      <w:start w:val="1"/>
      <w:numFmt w:val="decimal"/>
      <w:lvlText w:val="%1.%2.%3.%4.%5.%6.%7"/>
      <w:lvlJc w:val="left"/>
      <w:pPr>
        <w:ind w:left="6546" w:hanging="1440"/>
      </w:pPr>
      <w:rPr>
        <w:rFonts w:hint="default"/>
        <w:b/>
        <w:color w:val="auto"/>
      </w:rPr>
    </w:lvl>
    <w:lvl w:ilvl="7">
      <w:start w:val="1"/>
      <w:numFmt w:val="decimal"/>
      <w:lvlText w:val="%1.%2.%3.%4.%5.%6.%7.%8"/>
      <w:lvlJc w:val="left"/>
      <w:pPr>
        <w:ind w:left="7757" w:hanging="1800"/>
      </w:pPr>
      <w:rPr>
        <w:rFonts w:hint="default"/>
        <w:b/>
        <w:color w:val="auto"/>
      </w:rPr>
    </w:lvl>
    <w:lvl w:ilvl="8">
      <w:start w:val="1"/>
      <w:numFmt w:val="decimal"/>
      <w:lvlText w:val="%1.%2.%3.%4.%5.%6.%7.%8.%9"/>
      <w:lvlJc w:val="left"/>
      <w:pPr>
        <w:ind w:left="8968" w:hanging="2160"/>
      </w:pPr>
      <w:rPr>
        <w:rFonts w:hint="default"/>
        <w:b/>
        <w:color w:val="auto"/>
      </w:rPr>
    </w:lvl>
  </w:abstractNum>
  <w:abstractNum w:abstractNumId="7">
    <w:nsid w:val="2D8625D8"/>
    <w:multiLevelType w:val="hybridMultilevel"/>
    <w:tmpl w:val="C1C40BA6"/>
    <w:lvl w:ilvl="0" w:tplc="0074C24E">
      <w:start w:val="1"/>
      <w:numFmt w:val="decimal"/>
      <w:lvlText w:val="%1."/>
      <w:lvlJc w:val="left"/>
      <w:pPr>
        <w:ind w:left="420" w:hanging="420"/>
      </w:pPr>
      <w:rPr>
        <w:rFonts w:hint="default"/>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E6E6F4A"/>
    <w:multiLevelType w:val="hybridMultilevel"/>
    <w:tmpl w:val="39725D0A"/>
    <w:lvl w:ilvl="0" w:tplc="09229C9A">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EED6F35"/>
    <w:multiLevelType w:val="hybridMultilevel"/>
    <w:tmpl w:val="40F0ABE8"/>
    <w:lvl w:ilvl="0" w:tplc="02CA76B4">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10">
    <w:nsid w:val="34804CA2"/>
    <w:multiLevelType w:val="multilevel"/>
    <w:tmpl w:val="46FCA116"/>
    <w:lvl w:ilvl="0">
      <w:start w:val="1"/>
      <w:numFmt w:val="decimal"/>
      <w:lvlText w:val="%1."/>
      <w:lvlJc w:val="left"/>
      <w:pPr>
        <w:ind w:left="1070" w:hanging="360"/>
      </w:pPr>
      <w:rPr>
        <w:rFonts w:hint="default"/>
      </w:rPr>
    </w:lvl>
    <w:lvl w:ilvl="1">
      <w:start w:val="1"/>
      <w:numFmt w:val="decimal"/>
      <w:isLgl/>
      <w:lvlText w:val="%1.%2"/>
      <w:lvlJc w:val="left"/>
      <w:pPr>
        <w:ind w:left="1084" w:hanging="375"/>
      </w:pPr>
      <w:rPr>
        <w:rFonts w:hint="default"/>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11">
    <w:nsid w:val="36120338"/>
    <w:multiLevelType w:val="hybridMultilevel"/>
    <w:tmpl w:val="D3423AD8"/>
    <w:lvl w:ilvl="0" w:tplc="0074C24E">
      <w:start w:val="1"/>
      <w:numFmt w:val="decimal"/>
      <w:lvlText w:val="%1."/>
      <w:lvlJc w:val="left"/>
      <w:pPr>
        <w:ind w:left="987" w:hanging="42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97C0DB4"/>
    <w:multiLevelType w:val="multilevel"/>
    <w:tmpl w:val="BE8EDF60"/>
    <w:lvl w:ilvl="0">
      <w:start w:val="1"/>
      <w:numFmt w:val="decimal"/>
      <w:lvlText w:val="%1."/>
      <w:lvlJc w:val="left"/>
      <w:pPr>
        <w:ind w:left="644" w:hanging="360"/>
      </w:pPr>
      <w:rPr>
        <w:rFonts w:hint="default"/>
        <w:color w:val="000000" w:themeColor="text1"/>
      </w:rPr>
    </w:lvl>
    <w:lvl w:ilvl="1">
      <w:start w:val="1"/>
      <w:numFmt w:val="decimal"/>
      <w:isLgl/>
      <w:lvlText w:val="%2."/>
      <w:lvlJc w:val="left"/>
      <w:pPr>
        <w:ind w:left="801" w:hanging="375"/>
      </w:pPr>
      <w:rPr>
        <w:rFonts w:ascii="Times New Roman" w:eastAsia="Lucida Sans Unicode" w:hAnsi="Times New Roman" w:cs="Times New Roman"/>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13">
    <w:nsid w:val="3ED06886"/>
    <w:multiLevelType w:val="hybridMultilevel"/>
    <w:tmpl w:val="4B58B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7C7E7A"/>
    <w:multiLevelType w:val="multilevel"/>
    <w:tmpl w:val="E91ED0C4"/>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488E2D8C"/>
    <w:multiLevelType w:val="hybridMultilevel"/>
    <w:tmpl w:val="5F76994C"/>
    <w:lvl w:ilvl="0" w:tplc="655279C2">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489378EE"/>
    <w:multiLevelType w:val="hybridMultilevel"/>
    <w:tmpl w:val="3000B9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00729E"/>
    <w:multiLevelType w:val="multilevel"/>
    <w:tmpl w:val="BE8EDF60"/>
    <w:lvl w:ilvl="0">
      <w:start w:val="1"/>
      <w:numFmt w:val="decimal"/>
      <w:lvlText w:val="%1."/>
      <w:lvlJc w:val="left"/>
      <w:pPr>
        <w:ind w:left="502" w:hanging="360"/>
      </w:pPr>
      <w:rPr>
        <w:rFonts w:hint="default"/>
        <w:color w:val="000000" w:themeColor="text1"/>
      </w:rPr>
    </w:lvl>
    <w:lvl w:ilvl="1">
      <w:start w:val="1"/>
      <w:numFmt w:val="decimal"/>
      <w:isLgl/>
      <w:lvlText w:val="%2."/>
      <w:lvlJc w:val="left"/>
      <w:pPr>
        <w:ind w:left="801" w:hanging="375"/>
      </w:pPr>
      <w:rPr>
        <w:rFonts w:ascii="Times New Roman" w:eastAsia="Lucida Sans Unicode" w:hAnsi="Times New Roman" w:cs="Times New Roman"/>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abstractNum w:abstractNumId="18">
    <w:nsid w:val="4D185F0B"/>
    <w:multiLevelType w:val="hybridMultilevel"/>
    <w:tmpl w:val="CFAA6D4C"/>
    <w:lvl w:ilvl="0" w:tplc="862A83A0">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5253900"/>
    <w:multiLevelType w:val="multilevel"/>
    <w:tmpl w:val="FF760106"/>
    <w:lvl w:ilvl="0">
      <w:start w:val="2"/>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nsid w:val="5A71685C"/>
    <w:multiLevelType w:val="hybridMultilevel"/>
    <w:tmpl w:val="A06E4D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660D5495"/>
    <w:multiLevelType w:val="multilevel"/>
    <w:tmpl w:val="2C98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57593B"/>
    <w:multiLevelType w:val="hybridMultilevel"/>
    <w:tmpl w:val="AA8A0F2C"/>
    <w:lvl w:ilvl="0" w:tplc="851880C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FB729E"/>
    <w:multiLevelType w:val="hybridMultilevel"/>
    <w:tmpl w:val="CFD22D9C"/>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4">
    <w:nsid w:val="7870317C"/>
    <w:multiLevelType w:val="hybridMultilevel"/>
    <w:tmpl w:val="B7804654"/>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nsid w:val="7E5C54A6"/>
    <w:multiLevelType w:val="multilevel"/>
    <w:tmpl w:val="D7F683FE"/>
    <w:lvl w:ilvl="0">
      <w:start w:val="1"/>
      <w:numFmt w:val="decimal"/>
      <w:lvlText w:val="%1."/>
      <w:lvlJc w:val="left"/>
      <w:pPr>
        <w:ind w:left="1070" w:hanging="360"/>
      </w:pPr>
      <w:rPr>
        <w:rFonts w:hint="default"/>
        <w:color w:val="000000" w:themeColor="text1"/>
      </w:rPr>
    </w:lvl>
    <w:lvl w:ilvl="1">
      <w:start w:val="1"/>
      <w:numFmt w:val="decimal"/>
      <w:isLgl/>
      <w:lvlText w:val="%1.%2"/>
      <w:lvlJc w:val="left"/>
      <w:pPr>
        <w:ind w:left="801" w:hanging="375"/>
      </w:pPr>
      <w:rPr>
        <w:b/>
        <w:color w:val="auto"/>
      </w:rPr>
    </w:lvl>
    <w:lvl w:ilvl="2">
      <w:start w:val="1"/>
      <w:numFmt w:val="decimal"/>
      <w:isLgl/>
      <w:lvlText w:val="%1.%2.%3"/>
      <w:lvlJc w:val="left"/>
      <w:pPr>
        <w:ind w:left="1429" w:hanging="720"/>
      </w:pPr>
      <w:rPr>
        <w:rFonts w:hint="default"/>
        <w:b/>
        <w:color w:val="auto"/>
      </w:rPr>
    </w:lvl>
    <w:lvl w:ilvl="3">
      <w:start w:val="1"/>
      <w:numFmt w:val="decimal"/>
      <w:isLgl/>
      <w:lvlText w:val="%1.%2.%3.%4"/>
      <w:lvlJc w:val="left"/>
      <w:pPr>
        <w:ind w:left="1789" w:hanging="1080"/>
      </w:pPr>
      <w:rPr>
        <w:rFonts w:hint="default"/>
        <w:b/>
        <w:color w:val="auto"/>
      </w:rPr>
    </w:lvl>
    <w:lvl w:ilvl="4">
      <w:start w:val="1"/>
      <w:numFmt w:val="decimal"/>
      <w:isLgl/>
      <w:lvlText w:val="%1.%2.%3.%4.%5"/>
      <w:lvlJc w:val="left"/>
      <w:pPr>
        <w:ind w:left="1789" w:hanging="1080"/>
      </w:pPr>
      <w:rPr>
        <w:rFonts w:hint="default"/>
        <w:b/>
        <w:color w:val="auto"/>
      </w:rPr>
    </w:lvl>
    <w:lvl w:ilvl="5">
      <w:start w:val="1"/>
      <w:numFmt w:val="decimal"/>
      <w:isLgl/>
      <w:lvlText w:val="%1.%2.%3.%4.%5.%6"/>
      <w:lvlJc w:val="left"/>
      <w:pPr>
        <w:ind w:left="2149" w:hanging="1440"/>
      </w:pPr>
      <w:rPr>
        <w:rFonts w:hint="default"/>
        <w:b/>
        <w:color w:val="auto"/>
      </w:rPr>
    </w:lvl>
    <w:lvl w:ilvl="6">
      <w:start w:val="1"/>
      <w:numFmt w:val="decimal"/>
      <w:isLgl/>
      <w:lvlText w:val="%1.%2.%3.%4.%5.%6.%7"/>
      <w:lvlJc w:val="left"/>
      <w:pPr>
        <w:ind w:left="2149" w:hanging="1440"/>
      </w:pPr>
      <w:rPr>
        <w:rFonts w:hint="default"/>
        <w:b/>
        <w:color w:val="auto"/>
      </w:rPr>
    </w:lvl>
    <w:lvl w:ilvl="7">
      <w:start w:val="1"/>
      <w:numFmt w:val="decimal"/>
      <w:isLgl/>
      <w:lvlText w:val="%1.%2.%3.%4.%5.%6.%7.%8"/>
      <w:lvlJc w:val="left"/>
      <w:pPr>
        <w:ind w:left="2509" w:hanging="1800"/>
      </w:pPr>
      <w:rPr>
        <w:rFonts w:hint="default"/>
        <w:b/>
        <w:color w:val="auto"/>
      </w:rPr>
    </w:lvl>
    <w:lvl w:ilvl="8">
      <w:start w:val="1"/>
      <w:numFmt w:val="decimal"/>
      <w:isLgl/>
      <w:lvlText w:val="%1.%2.%3.%4.%5.%6.%7.%8.%9"/>
      <w:lvlJc w:val="left"/>
      <w:pPr>
        <w:ind w:left="2869" w:hanging="2160"/>
      </w:pPr>
      <w:rPr>
        <w:rFonts w:hint="default"/>
        <w:b/>
        <w:color w:val="auto"/>
      </w:rPr>
    </w:lvl>
  </w:abstractNum>
  <w:num w:numId="1">
    <w:abstractNumId w:val="24"/>
  </w:num>
  <w:num w:numId="2">
    <w:abstractNumId w:val="1"/>
  </w:num>
  <w:num w:numId="3">
    <w:abstractNumId w:val="21"/>
  </w:num>
  <w:num w:numId="4">
    <w:abstractNumId w:val="23"/>
  </w:num>
  <w:num w:numId="5">
    <w:abstractNumId w:val="11"/>
  </w:num>
  <w:num w:numId="6">
    <w:abstractNumId w:val="7"/>
  </w:num>
  <w:num w:numId="7">
    <w:abstractNumId w:val="25"/>
  </w:num>
  <w:num w:numId="8">
    <w:abstractNumId w:val="10"/>
  </w:num>
  <w:num w:numId="9">
    <w:abstractNumId w:val="17"/>
  </w:num>
  <w:num w:numId="10">
    <w:abstractNumId w:val="6"/>
  </w:num>
  <w:num w:numId="11">
    <w:abstractNumId w:val="14"/>
  </w:num>
  <w:num w:numId="12">
    <w:abstractNumId w:val="19"/>
  </w:num>
  <w:num w:numId="13">
    <w:abstractNumId w:val="1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4"/>
  </w:num>
  <w:num w:numId="17">
    <w:abstractNumId w:val="13"/>
  </w:num>
  <w:num w:numId="18">
    <w:abstractNumId w:val="16"/>
  </w:num>
  <w:num w:numId="19">
    <w:abstractNumId w:val="4"/>
  </w:num>
  <w:num w:numId="20">
    <w:abstractNumId w:val="18"/>
  </w:num>
  <w:num w:numId="21">
    <w:abstractNumId w:val="20"/>
  </w:num>
  <w:num w:numId="22">
    <w:abstractNumId w:val="12"/>
  </w:num>
  <w:num w:numId="23">
    <w:abstractNumId w:val="3"/>
  </w:num>
  <w:num w:numId="24">
    <w:abstractNumId w:val="5"/>
  </w:num>
  <w:num w:numId="25">
    <w:abstractNumId w:val="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A2E48"/>
    <w:rsid w:val="00022C99"/>
    <w:rsid w:val="000268F5"/>
    <w:rsid w:val="00030F7B"/>
    <w:rsid w:val="00050D2D"/>
    <w:rsid w:val="0006225E"/>
    <w:rsid w:val="00063F26"/>
    <w:rsid w:val="00072A58"/>
    <w:rsid w:val="00073408"/>
    <w:rsid w:val="00076192"/>
    <w:rsid w:val="00076D52"/>
    <w:rsid w:val="000A14A3"/>
    <w:rsid w:val="000B099A"/>
    <w:rsid w:val="000B2B37"/>
    <w:rsid w:val="000B336E"/>
    <w:rsid w:val="000C7456"/>
    <w:rsid w:val="000D481B"/>
    <w:rsid w:val="000D5E62"/>
    <w:rsid w:val="000E018D"/>
    <w:rsid w:val="000E19E4"/>
    <w:rsid w:val="000E2FFE"/>
    <w:rsid w:val="000F34B5"/>
    <w:rsid w:val="000F751C"/>
    <w:rsid w:val="001036CB"/>
    <w:rsid w:val="001149F0"/>
    <w:rsid w:val="00126C6F"/>
    <w:rsid w:val="00126F33"/>
    <w:rsid w:val="00134052"/>
    <w:rsid w:val="00144374"/>
    <w:rsid w:val="00154726"/>
    <w:rsid w:val="00155FB7"/>
    <w:rsid w:val="001728FB"/>
    <w:rsid w:val="00181B42"/>
    <w:rsid w:val="00183E1F"/>
    <w:rsid w:val="00184CF9"/>
    <w:rsid w:val="00194388"/>
    <w:rsid w:val="00194EA1"/>
    <w:rsid w:val="00196083"/>
    <w:rsid w:val="001A24AE"/>
    <w:rsid w:val="001A2E48"/>
    <w:rsid w:val="001A6486"/>
    <w:rsid w:val="001C12E5"/>
    <w:rsid w:val="001C73D3"/>
    <w:rsid w:val="001C7446"/>
    <w:rsid w:val="001D3A57"/>
    <w:rsid w:val="001D412B"/>
    <w:rsid w:val="001D68AE"/>
    <w:rsid w:val="001E0321"/>
    <w:rsid w:val="001E2217"/>
    <w:rsid w:val="001F292E"/>
    <w:rsid w:val="001F3614"/>
    <w:rsid w:val="001F4B85"/>
    <w:rsid w:val="001F6B8C"/>
    <w:rsid w:val="001F6BC9"/>
    <w:rsid w:val="002024A8"/>
    <w:rsid w:val="00205C89"/>
    <w:rsid w:val="00207D51"/>
    <w:rsid w:val="00211CB7"/>
    <w:rsid w:val="0021544E"/>
    <w:rsid w:val="002242D0"/>
    <w:rsid w:val="00227396"/>
    <w:rsid w:val="00234BCE"/>
    <w:rsid w:val="0025558A"/>
    <w:rsid w:val="0026713E"/>
    <w:rsid w:val="002700AF"/>
    <w:rsid w:val="00285BC8"/>
    <w:rsid w:val="00287690"/>
    <w:rsid w:val="00293A3D"/>
    <w:rsid w:val="00296DAF"/>
    <w:rsid w:val="002A124F"/>
    <w:rsid w:val="002A5813"/>
    <w:rsid w:val="002A5E5B"/>
    <w:rsid w:val="002B42DF"/>
    <w:rsid w:val="002B495A"/>
    <w:rsid w:val="002B545D"/>
    <w:rsid w:val="002B7CEE"/>
    <w:rsid w:val="002D13AA"/>
    <w:rsid w:val="002D60E7"/>
    <w:rsid w:val="002D78F4"/>
    <w:rsid w:val="002E46E5"/>
    <w:rsid w:val="002F035C"/>
    <w:rsid w:val="003008A8"/>
    <w:rsid w:val="00300A47"/>
    <w:rsid w:val="00300AD1"/>
    <w:rsid w:val="003045D2"/>
    <w:rsid w:val="00321CFC"/>
    <w:rsid w:val="00322279"/>
    <w:rsid w:val="00322380"/>
    <w:rsid w:val="00323F95"/>
    <w:rsid w:val="00331596"/>
    <w:rsid w:val="0033293C"/>
    <w:rsid w:val="003343D9"/>
    <w:rsid w:val="00335B61"/>
    <w:rsid w:val="00340E3C"/>
    <w:rsid w:val="00353617"/>
    <w:rsid w:val="00367B9E"/>
    <w:rsid w:val="00367D55"/>
    <w:rsid w:val="00372862"/>
    <w:rsid w:val="0037304E"/>
    <w:rsid w:val="00385059"/>
    <w:rsid w:val="0038755C"/>
    <w:rsid w:val="0039109A"/>
    <w:rsid w:val="003A73A4"/>
    <w:rsid w:val="003B17A7"/>
    <w:rsid w:val="003C59CF"/>
    <w:rsid w:val="003D7A7F"/>
    <w:rsid w:val="003E3061"/>
    <w:rsid w:val="003E4DD3"/>
    <w:rsid w:val="003F100D"/>
    <w:rsid w:val="003F5A9C"/>
    <w:rsid w:val="00400394"/>
    <w:rsid w:val="00403B47"/>
    <w:rsid w:val="0041608A"/>
    <w:rsid w:val="00416D53"/>
    <w:rsid w:val="0042446B"/>
    <w:rsid w:val="004248C9"/>
    <w:rsid w:val="00430DB9"/>
    <w:rsid w:val="0043559E"/>
    <w:rsid w:val="00437A7F"/>
    <w:rsid w:val="00444DC6"/>
    <w:rsid w:val="0045136B"/>
    <w:rsid w:val="0046291B"/>
    <w:rsid w:val="004710AD"/>
    <w:rsid w:val="00471F50"/>
    <w:rsid w:val="004746F8"/>
    <w:rsid w:val="004765C4"/>
    <w:rsid w:val="0048201A"/>
    <w:rsid w:val="004973D9"/>
    <w:rsid w:val="004A524C"/>
    <w:rsid w:val="004A5596"/>
    <w:rsid w:val="004B0EF2"/>
    <w:rsid w:val="004B3122"/>
    <w:rsid w:val="004C05F9"/>
    <w:rsid w:val="004D49BA"/>
    <w:rsid w:val="004D60E0"/>
    <w:rsid w:val="004E403C"/>
    <w:rsid w:val="004E6448"/>
    <w:rsid w:val="004F0F5C"/>
    <w:rsid w:val="004F2628"/>
    <w:rsid w:val="004F2EFD"/>
    <w:rsid w:val="00504CFE"/>
    <w:rsid w:val="005068A5"/>
    <w:rsid w:val="00525060"/>
    <w:rsid w:val="00543FB9"/>
    <w:rsid w:val="00564F6B"/>
    <w:rsid w:val="005701EF"/>
    <w:rsid w:val="00572B65"/>
    <w:rsid w:val="00577DA3"/>
    <w:rsid w:val="0059307A"/>
    <w:rsid w:val="005946E9"/>
    <w:rsid w:val="00594934"/>
    <w:rsid w:val="0059605E"/>
    <w:rsid w:val="00597E31"/>
    <w:rsid w:val="005A507A"/>
    <w:rsid w:val="005C4417"/>
    <w:rsid w:val="005C5C39"/>
    <w:rsid w:val="005C6289"/>
    <w:rsid w:val="005C7C49"/>
    <w:rsid w:val="005E6225"/>
    <w:rsid w:val="0061683B"/>
    <w:rsid w:val="006221CC"/>
    <w:rsid w:val="006363B8"/>
    <w:rsid w:val="00641020"/>
    <w:rsid w:val="00646930"/>
    <w:rsid w:val="00661590"/>
    <w:rsid w:val="00664D9A"/>
    <w:rsid w:val="00667A0E"/>
    <w:rsid w:val="00667C26"/>
    <w:rsid w:val="0068153E"/>
    <w:rsid w:val="006834FA"/>
    <w:rsid w:val="00685CDE"/>
    <w:rsid w:val="00686378"/>
    <w:rsid w:val="00687D4C"/>
    <w:rsid w:val="00691C86"/>
    <w:rsid w:val="006A6BF8"/>
    <w:rsid w:val="006B5039"/>
    <w:rsid w:val="006C44C8"/>
    <w:rsid w:val="006C4779"/>
    <w:rsid w:val="006C60E9"/>
    <w:rsid w:val="006D5034"/>
    <w:rsid w:val="006E2843"/>
    <w:rsid w:val="006E2D43"/>
    <w:rsid w:val="006E49EE"/>
    <w:rsid w:val="00701383"/>
    <w:rsid w:val="00702FD3"/>
    <w:rsid w:val="0070393E"/>
    <w:rsid w:val="0070549C"/>
    <w:rsid w:val="0071682F"/>
    <w:rsid w:val="00721AE1"/>
    <w:rsid w:val="007276D0"/>
    <w:rsid w:val="00733C50"/>
    <w:rsid w:val="00735C3D"/>
    <w:rsid w:val="0074267E"/>
    <w:rsid w:val="007453CC"/>
    <w:rsid w:val="00750D1D"/>
    <w:rsid w:val="00755C8F"/>
    <w:rsid w:val="007719B3"/>
    <w:rsid w:val="0077231B"/>
    <w:rsid w:val="0077739F"/>
    <w:rsid w:val="007818BB"/>
    <w:rsid w:val="00782ED7"/>
    <w:rsid w:val="00787C19"/>
    <w:rsid w:val="007A310E"/>
    <w:rsid w:val="007A7FAF"/>
    <w:rsid w:val="007B3543"/>
    <w:rsid w:val="007C3245"/>
    <w:rsid w:val="007C4569"/>
    <w:rsid w:val="007C7EFC"/>
    <w:rsid w:val="007D0E8A"/>
    <w:rsid w:val="007E021A"/>
    <w:rsid w:val="007E2BDE"/>
    <w:rsid w:val="007E3A34"/>
    <w:rsid w:val="007E3FA8"/>
    <w:rsid w:val="007F090F"/>
    <w:rsid w:val="007F0A4D"/>
    <w:rsid w:val="007F53C9"/>
    <w:rsid w:val="007F7A0A"/>
    <w:rsid w:val="00803035"/>
    <w:rsid w:val="00803CD5"/>
    <w:rsid w:val="00812507"/>
    <w:rsid w:val="00812D10"/>
    <w:rsid w:val="0081489E"/>
    <w:rsid w:val="0081715A"/>
    <w:rsid w:val="0082064E"/>
    <w:rsid w:val="00834941"/>
    <w:rsid w:val="00835BE3"/>
    <w:rsid w:val="00845546"/>
    <w:rsid w:val="008470A5"/>
    <w:rsid w:val="00854F11"/>
    <w:rsid w:val="00855D9C"/>
    <w:rsid w:val="00857D12"/>
    <w:rsid w:val="00863919"/>
    <w:rsid w:val="008735AF"/>
    <w:rsid w:val="008757FA"/>
    <w:rsid w:val="00897EBF"/>
    <w:rsid w:val="008D040F"/>
    <w:rsid w:val="008D161E"/>
    <w:rsid w:val="008E1EEB"/>
    <w:rsid w:val="00900023"/>
    <w:rsid w:val="009034FF"/>
    <w:rsid w:val="00904159"/>
    <w:rsid w:val="00904B6E"/>
    <w:rsid w:val="009156DE"/>
    <w:rsid w:val="0091663C"/>
    <w:rsid w:val="00926736"/>
    <w:rsid w:val="009316A4"/>
    <w:rsid w:val="00940B0E"/>
    <w:rsid w:val="00946FFB"/>
    <w:rsid w:val="0095612A"/>
    <w:rsid w:val="00962A10"/>
    <w:rsid w:val="00963B00"/>
    <w:rsid w:val="0097264C"/>
    <w:rsid w:val="00990399"/>
    <w:rsid w:val="00990BBD"/>
    <w:rsid w:val="00996ACF"/>
    <w:rsid w:val="009A2C1E"/>
    <w:rsid w:val="009A323D"/>
    <w:rsid w:val="009A74CF"/>
    <w:rsid w:val="009B0669"/>
    <w:rsid w:val="009B16B5"/>
    <w:rsid w:val="009B30B0"/>
    <w:rsid w:val="009D7164"/>
    <w:rsid w:val="009E1D72"/>
    <w:rsid w:val="009E66B4"/>
    <w:rsid w:val="009F09E7"/>
    <w:rsid w:val="00A06072"/>
    <w:rsid w:val="00A25496"/>
    <w:rsid w:val="00A36ED4"/>
    <w:rsid w:val="00A83B03"/>
    <w:rsid w:val="00AA26C8"/>
    <w:rsid w:val="00AA4920"/>
    <w:rsid w:val="00AA799B"/>
    <w:rsid w:val="00AB1290"/>
    <w:rsid w:val="00AB6B0D"/>
    <w:rsid w:val="00AC25AE"/>
    <w:rsid w:val="00AC34CF"/>
    <w:rsid w:val="00AC3C89"/>
    <w:rsid w:val="00AC64DE"/>
    <w:rsid w:val="00AD3B3B"/>
    <w:rsid w:val="00AD4D7A"/>
    <w:rsid w:val="00AD6EA5"/>
    <w:rsid w:val="00AE6D31"/>
    <w:rsid w:val="00AF20AE"/>
    <w:rsid w:val="00AF3C16"/>
    <w:rsid w:val="00B040CE"/>
    <w:rsid w:val="00B107A8"/>
    <w:rsid w:val="00B11EA1"/>
    <w:rsid w:val="00B13BC8"/>
    <w:rsid w:val="00B169FB"/>
    <w:rsid w:val="00B16AB9"/>
    <w:rsid w:val="00B33DF1"/>
    <w:rsid w:val="00B514F6"/>
    <w:rsid w:val="00B5293E"/>
    <w:rsid w:val="00B55424"/>
    <w:rsid w:val="00B64F0A"/>
    <w:rsid w:val="00B72992"/>
    <w:rsid w:val="00B75ADF"/>
    <w:rsid w:val="00B7677B"/>
    <w:rsid w:val="00B77CC5"/>
    <w:rsid w:val="00B80300"/>
    <w:rsid w:val="00B83CFE"/>
    <w:rsid w:val="00B928FB"/>
    <w:rsid w:val="00B96652"/>
    <w:rsid w:val="00BA6B0F"/>
    <w:rsid w:val="00BB431F"/>
    <w:rsid w:val="00BB43C3"/>
    <w:rsid w:val="00BC1721"/>
    <w:rsid w:val="00BE1DE9"/>
    <w:rsid w:val="00BE3DF5"/>
    <w:rsid w:val="00BE4BF9"/>
    <w:rsid w:val="00BE6369"/>
    <w:rsid w:val="00BF48C1"/>
    <w:rsid w:val="00BF6166"/>
    <w:rsid w:val="00C026B2"/>
    <w:rsid w:val="00C2653D"/>
    <w:rsid w:val="00C30EDE"/>
    <w:rsid w:val="00C33589"/>
    <w:rsid w:val="00C378F6"/>
    <w:rsid w:val="00C425EF"/>
    <w:rsid w:val="00C445E2"/>
    <w:rsid w:val="00C4467F"/>
    <w:rsid w:val="00C510F1"/>
    <w:rsid w:val="00C62A8F"/>
    <w:rsid w:val="00C72BCD"/>
    <w:rsid w:val="00C73D08"/>
    <w:rsid w:val="00C75425"/>
    <w:rsid w:val="00C80922"/>
    <w:rsid w:val="00C9159E"/>
    <w:rsid w:val="00CA4278"/>
    <w:rsid w:val="00CA43C3"/>
    <w:rsid w:val="00CA46F1"/>
    <w:rsid w:val="00CB55CE"/>
    <w:rsid w:val="00CC2D72"/>
    <w:rsid w:val="00CC453F"/>
    <w:rsid w:val="00CD078E"/>
    <w:rsid w:val="00CD2371"/>
    <w:rsid w:val="00CD5911"/>
    <w:rsid w:val="00CE2A13"/>
    <w:rsid w:val="00D0131B"/>
    <w:rsid w:val="00D05B69"/>
    <w:rsid w:val="00D11D2A"/>
    <w:rsid w:val="00D20C97"/>
    <w:rsid w:val="00D22DC8"/>
    <w:rsid w:val="00D27A8D"/>
    <w:rsid w:val="00D33DDA"/>
    <w:rsid w:val="00D41D80"/>
    <w:rsid w:val="00D516DB"/>
    <w:rsid w:val="00D666A3"/>
    <w:rsid w:val="00D66ABF"/>
    <w:rsid w:val="00D761EE"/>
    <w:rsid w:val="00D95E38"/>
    <w:rsid w:val="00DA51AD"/>
    <w:rsid w:val="00DA709E"/>
    <w:rsid w:val="00DB42C4"/>
    <w:rsid w:val="00DB67B7"/>
    <w:rsid w:val="00DD1147"/>
    <w:rsid w:val="00DD51D5"/>
    <w:rsid w:val="00DF4252"/>
    <w:rsid w:val="00E00256"/>
    <w:rsid w:val="00E0567B"/>
    <w:rsid w:val="00E1264E"/>
    <w:rsid w:val="00E1644F"/>
    <w:rsid w:val="00E20CE7"/>
    <w:rsid w:val="00E213FE"/>
    <w:rsid w:val="00E2201D"/>
    <w:rsid w:val="00E22C9D"/>
    <w:rsid w:val="00E32D70"/>
    <w:rsid w:val="00E4402B"/>
    <w:rsid w:val="00E45495"/>
    <w:rsid w:val="00E540B9"/>
    <w:rsid w:val="00E56B25"/>
    <w:rsid w:val="00E60D2C"/>
    <w:rsid w:val="00E61911"/>
    <w:rsid w:val="00E706C8"/>
    <w:rsid w:val="00E71B56"/>
    <w:rsid w:val="00E832CA"/>
    <w:rsid w:val="00E940D3"/>
    <w:rsid w:val="00E96556"/>
    <w:rsid w:val="00EA33F4"/>
    <w:rsid w:val="00EA4EE4"/>
    <w:rsid w:val="00EA7F69"/>
    <w:rsid w:val="00EB0660"/>
    <w:rsid w:val="00EB5C0E"/>
    <w:rsid w:val="00EC2652"/>
    <w:rsid w:val="00EC37C7"/>
    <w:rsid w:val="00ED06CA"/>
    <w:rsid w:val="00ED298E"/>
    <w:rsid w:val="00ED4446"/>
    <w:rsid w:val="00ED6D39"/>
    <w:rsid w:val="00EE4956"/>
    <w:rsid w:val="00EF0CAC"/>
    <w:rsid w:val="00EF2779"/>
    <w:rsid w:val="00EF2BA1"/>
    <w:rsid w:val="00EF3BE0"/>
    <w:rsid w:val="00F02F0F"/>
    <w:rsid w:val="00F103C3"/>
    <w:rsid w:val="00F1674F"/>
    <w:rsid w:val="00F24B22"/>
    <w:rsid w:val="00F35C6F"/>
    <w:rsid w:val="00F36B01"/>
    <w:rsid w:val="00F44F62"/>
    <w:rsid w:val="00F566CB"/>
    <w:rsid w:val="00F63DB2"/>
    <w:rsid w:val="00F714F1"/>
    <w:rsid w:val="00F75173"/>
    <w:rsid w:val="00F91532"/>
    <w:rsid w:val="00F96AAB"/>
    <w:rsid w:val="00FA7513"/>
    <w:rsid w:val="00FB177D"/>
    <w:rsid w:val="00FC1FA3"/>
    <w:rsid w:val="00FC598B"/>
    <w:rsid w:val="00FC6542"/>
    <w:rsid w:val="00FD665D"/>
    <w:rsid w:val="00FD7197"/>
    <w:rsid w:val="00FE019D"/>
    <w:rsid w:val="00FE4CEA"/>
    <w:rsid w:val="00FE7154"/>
    <w:rsid w:val="00FF25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45D2"/>
    <w:pPr>
      <w:widowControl w:val="0"/>
      <w:suppressAutoHyphens/>
      <w:spacing w:after="0" w:line="240" w:lineRule="auto"/>
    </w:pPr>
    <w:rPr>
      <w:rFonts w:ascii="Times New Roman" w:eastAsia="Lucida Sans Unicode" w:hAnsi="Times New Roman" w:cs="Times New Roman"/>
      <w:kern w:val="2"/>
      <w:sz w:val="24"/>
      <w:szCs w:val="24"/>
    </w:rPr>
  </w:style>
  <w:style w:type="paragraph" w:styleId="1">
    <w:name w:val="heading 1"/>
    <w:basedOn w:val="a"/>
    <w:next w:val="a"/>
    <w:link w:val="10"/>
    <w:qFormat/>
    <w:rsid w:val="00DB42C4"/>
    <w:pPr>
      <w:keepNext/>
      <w:tabs>
        <w:tab w:val="num" w:pos="0"/>
      </w:tabs>
      <w:spacing w:line="360" w:lineRule="auto"/>
      <w:ind w:left="720"/>
      <w:jc w:val="center"/>
      <w:outlineLvl w:val="0"/>
    </w:pPr>
    <w:rPr>
      <w:bCs/>
      <w:i/>
      <w:kern w:val="1"/>
      <w:sz w:val="28"/>
    </w:rPr>
  </w:style>
  <w:style w:type="paragraph" w:styleId="2">
    <w:name w:val="heading 2"/>
    <w:basedOn w:val="a"/>
    <w:next w:val="a"/>
    <w:link w:val="20"/>
    <w:uiPriority w:val="9"/>
    <w:unhideWhenUsed/>
    <w:qFormat/>
    <w:rsid w:val="00372862"/>
    <w:pPr>
      <w:keepNext/>
      <w:keepLines/>
      <w:spacing w:before="40"/>
      <w:outlineLvl w:val="1"/>
    </w:pPr>
    <w:rPr>
      <w:rFonts w:asciiTheme="majorHAnsi" w:eastAsiaTheme="majorEastAsia" w:hAnsiTheme="majorHAnsi" w:cstheme="majorBidi"/>
      <w:color w:val="2E74B5" w:themeColor="accent1" w:themeShade="BF"/>
      <w:kern w:val="1"/>
      <w:sz w:val="26"/>
      <w:szCs w:val="26"/>
    </w:rPr>
  </w:style>
  <w:style w:type="paragraph" w:styleId="3">
    <w:name w:val="heading 3"/>
    <w:basedOn w:val="a"/>
    <w:next w:val="a"/>
    <w:link w:val="30"/>
    <w:uiPriority w:val="9"/>
    <w:semiHidden/>
    <w:unhideWhenUsed/>
    <w:qFormat/>
    <w:rsid w:val="003D7A7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42C4"/>
    <w:rPr>
      <w:rFonts w:ascii="Times New Roman" w:eastAsia="Lucida Sans Unicode" w:hAnsi="Times New Roman" w:cs="Times New Roman"/>
      <w:bCs/>
      <w:i/>
      <w:kern w:val="1"/>
      <w:sz w:val="28"/>
      <w:szCs w:val="24"/>
    </w:rPr>
  </w:style>
  <w:style w:type="paragraph" w:customStyle="1" w:styleId="ConsPlusNormal">
    <w:name w:val="ConsPlusNormal"/>
    <w:link w:val="ConsPlusNormal0"/>
    <w:rsid w:val="00DB42C4"/>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customStyle="1" w:styleId="11">
    <w:name w:val="Текст1"/>
    <w:basedOn w:val="a"/>
    <w:rsid w:val="00DB42C4"/>
    <w:rPr>
      <w:rFonts w:ascii="Courier New" w:hAnsi="Courier New" w:cs="Courier New"/>
      <w:kern w:val="1"/>
      <w:sz w:val="20"/>
      <w:szCs w:val="20"/>
    </w:rPr>
  </w:style>
  <w:style w:type="paragraph" w:customStyle="1" w:styleId="21">
    <w:name w:val="Текст2"/>
    <w:basedOn w:val="a"/>
    <w:rsid w:val="00DB42C4"/>
    <w:rPr>
      <w:rFonts w:ascii="Courier New" w:hAnsi="Courier New" w:cs="Courier New"/>
      <w:kern w:val="1"/>
      <w:sz w:val="20"/>
      <w:szCs w:val="20"/>
    </w:rPr>
  </w:style>
  <w:style w:type="character" w:customStyle="1" w:styleId="a3">
    <w:name w:val="Текст_Обычный"/>
    <w:uiPriority w:val="99"/>
    <w:rsid w:val="00DB42C4"/>
  </w:style>
  <w:style w:type="paragraph" w:customStyle="1" w:styleId="12">
    <w:name w:val="Список_маркерный_1_уровень"/>
    <w:link w:val="13"/>
    <w:uiPriority w:val="99"/>
    <w:rsid w:val="00DB42C4"/>
    <w:pPr>
      <w:spacing w:before="60" w:after="100" w:line="240" w:lineRule="auto"/>
      <w:ind w:left="426"/>
      <w:jc w:val="both"/>
    </w:pPr>
    <w:rPr>
      <w:rFonts w:ascii="Times New Roman" w:eastAsia="Times New Roman" w:hAnsi="Times New Roman" w:cs="Times New Roman"/>
      <w:sz w:val="24"/>
      <w:szCs w:val="24"/>
      <w:lang w:eastAsia="ru-RU"/>
    </w:rPr>
  </w:style>
  <w:style w:type="character" w:customStyle="1" w:styleId="13">
    <w:name w:val="Список_маркерный_1_уровень Знак"/>
    <w:link w:val="12"/>
    <w:uiPriority w:val="99"/>
    <w:locked/>
    <w:rsid w:val="00DB42C4"/>
    <w:rPr>
      <w:rFonts w:ascii="Times New Roman" w:eastAsia="Times New Roman" w:hAnsi="Times New Roman" w:cs="Times New Roman"/>
      <w:sz w:val="24"/>
      <w:szCs w:val="24"/>
      <w:lang w:eastAsia="ru-RU"/>
    </w:rPr>
  </w:style>
  <w:style w:type="character" w:customStyle="1" w:styleId="FontStyle55">
    <w:name w:val="Font Style55"/>
    <w:basedOn w:val="a0"/>
    <w:uiPriority w:val="99"/>
    <w:rsid w:val="00DB42C4"/>
    <w:rPr>
      <w:rFonts w:ascii="Arial" w:hAnsi="Arial" w:cs="Arial"/>
      <w:sz w:val="20"/>
      <w:szCs w:val="20"/>
    </w:rPr>
  </w:style>
  <w:style w:type="character" w:styleId="a4">
    <w:name w:val="Hyperlink"/>
    <w:rsid w:val="0070549C"/>
    <w:rPr>
      <w:rFonts w:cs="Times New Roman"/>
      <w:color w:val="0000FF"/>
      <w:u w:val="single"/>
    </w:rPr>
  </w:style>
  <w:style w:type="paragraph" w:styleId="a5">
    <w:name w:val="Body Text"/>
    <w:aliases w:val="Знак1 Знак"/>
    <w:basedOn w:val="a"/>
    <w:link w:val="14"/>
    <w:rsid w:val="0070549C"/>
    <w:pPr>
      <w:widowControl/>
      <w:spacing w:after="120"/>
    </w:pPr>
    <w:rPr>
      <w:rFonts w:eastAsia="Times New Roman"/>
      <w:kern w:val="0"/>
      <w:lang w:eastAsia="ar-SA"/>
    </w:rPr>
  </w:style>
  <w:style w:type="character" w:customStyle="1" w:styleId="a6">
    <w:name w:val="Основной текст Знак"/>
    <w:basedOn w:val="a0"/>
    <w:uiPriority w:val="99"/>
    <w:semiHidden/>
    <w:rsid w:val="0070549C"/>
    <w:rPr>
      <w:rFonts w:ascii="Times New Roman" w:eastAsia="Lucida Sans Unicode" w:hAnsi="Times New Roman" w:cs="Times New Roman"/>
      <w:kern w:val="1"/>
      <w:sz w:val="24"/>
      <w:szCs w:val="24"/>
    </w:rPr>
  </w:style>
  <w:style w:type="character" w:customStyle="1" w:styleId="14">
    <w:name w:val="Основной текст Знак1"/>
    <w:aliases w:val="Знак1 Знак Знак"/>
    <w:link w:val="a5"/>
    <w:locked/>
    <w:rsid w:val="0070549C"/>
    <w:rPr>
      <w:rFonts w:ascii="Times New Roman" w:eastAsia="Times New Roman" w:hAnsi="Times New Roman" w:cs="Times New Roman"/>
      <w:sz w:val="24"/>
      <w:szCs w:val="24"/>
      <w:lang w:eastAsia="ar-SA"/>
    </w:rPr>
  </w:style>
  <w:style w:type="paragraph" w:styleId="a7">
    <w:name w:val="Normal (Web)"/>
    <w:basedOn w:val="a"/>
    <w:uiPriority w:val="99"/>
    <w:semiHidden/>
    <w:unhideWhenUsed/>
    <w:rsid w:val="00331596"/>
    <w:pPr>
      <w:widowControl/>
      <w:suppressAutoHyphens w:val="0"/>
      <w:spacing w:before="100" w:beforeAutospacing="1" w:after="100" w:afterAutospacing="1"/>
    </w:pPr>
    <w:rPr>
      <w:rFonts w:eastAsia="Times New Roman"/>
      <w:kern w:val="0"/>
      <w:lang w:eastAsia="ru-RU"/>
    </w:rPr>
  </w:style>
  <w:style w:type="paragraph" w:styleId="a8">
    <w:name w:val="List Paragraph"/>
    <w:basedOn w:val="a"/>
    <w:uiPriority w:val="34"/>
    <w:qFormat/>
    <w:rsid w:val="00FD665D"/>
    <w:pPr>
      <w:ind w:left="720"/>
      <w:contextualSpacing/>
    </w:pPr>
    <w:rPr>
      <w:kern w:val="1"/>
    </w:rPr>
  </w:style>
  <w:style w:type="paragraph" w:styleId="22">
    <w:name w:val="Body Text 2"/>
    <w:basedOn w:val="a"/>
    <w:link w:val="23"/>
    <w:rsid w:val="00D666A3"/>
    <w:pPr>
      <w:widowControl/>
      <w:suppressAutoHyphens w:val="0"/>
      <w:spacing w:after="120" w:line="480" w:lineRule="auto"/>
    </w:pPr>
    <w:rPr>
      <w:rFonts w:eastAsia="Times New Roman"/>
      <w:kern w:val="0"/>
    </w:rPr>
  </w:style>
  <w:style w:type="character" w:customStyle="1" w:styleId="23">
    <w:name w:val="Основной текст 2 Знак"/>
    <w:basedOn w:val="a0"/>
    <w:link w:val="22"/>
    <w:rsid w:val="00D666A3"/>
    <w:rPr>
      <w:rFonts w:ascii="Times New Roman" w:eastAsia="Times New Roman" w:hAnsi="Times New Roman" w:cs="Times New Roman"/>
      <w:sz w:val="24"/>
      <w:szCs w:val="24"/>
    </w:rPr>
  </w:style>
  <w:style w:type="character" w:customStyle="1" w:styleId="24">
    <w:name w:val="Основной текст (2)_"/>
    <w:link w:val="25"/>
    <w:rsid w:val="00194EA1"/>
    <w:rPr>
      <w:shd w:val="clear" w:color="auto" w:fill="FFFFFF"/>
    </w:rPr>
  </w:style>
  <w:style w:type="paragraph" w:customStyle="1" w:styleId="25">
    <w:name w:val="Основной текст (2)"/>
    <w:basedOn w:val="a"/>
    <w:link w:val="24"/>
    <w:rsid w:val="00194EA1"/>
    <w:pPr>
      <w:widowControl/>
      <w:shd w:val="clear" w:color="auto" w:fill="FFFFFF"/>
      <w:suppressAutoHyphens w:val="0"/>
      <w:spacing w:line="0" w:lineRule="atLeast"/>
      <w:ind w:hanging="800"/>
    </w:pPr>
    <w:rPr>
      <w:rFonts w:asciiTheme="minorHAnsi" w:eastAsiaTheme="minorHAnsi" w:hAnsiTheme="minorHAnsi" w:cstheme="minorBidi"/>
      <w:kern w:val="0"/>
      <w:sz w:val="22"/>
      <w:szCs w:val="22"/>
    </w:rPr>
  </w:style>
  <w:style w:type="paragraph" w:styleId="a9">
    <w:name w:val="header"/>
    <w:basedOn w:val="a"/>
    <w:link w:val="aa"/>
    <w:uiPriority w:val="99"/>
    <w:unhideWhenUsed/>
    <w:rsid w:val="00940B0E"/>
    <w:pPr>
      <w:tabs>
        <w:tab w:val="center" w:pos="4677"/>
        <w:tab w:val="right" w:pos="9355"/>
      </w:tabs>
    </w:pPr>
    <w:rPr>
      <w:kern w:val="1"/>
    </w:rPr>
  </w:style>
  <w:style w:type="character" w:customStyle="1" w:styleId="aa">
    <w:name w:val="Верхний колонтитул Знак"/>
    <w:basedOn w:val="a0"/>
    <w:link w:val="a9"/>
    <w:uiPriority w:val="99"/>
    <w:rsid w:val="00940B0E"/>
    <w:rPr>
      <w:rFonts w:ascii="Times New Roman" w:eastAsia="Lucida Sans Unicode" w:hAnsi="Times New Roman" w:cs="Times New Roman"/>
      <w:kern w:val="1"/>
      <w:sz w:val="24"/>
      <w:szCs w:val="24"/>
    </w:rPr>
  </w:style>
  <w:style w:type="paragraph" w:styleId="ab">
    <w:name w:val="footer"/>
    <w:basedOn w:val="a"/>
    <w:link w:val="ac"/>
    <w:uiPriority w:val="99"/>
    <w:unhideWhenUsed/>
    <w:rsid w:val="00940B0E"/>
    <w:pPr>
      <w:tabs>
        <w:tab w:val="center" w:pos="4677"/>
        <w:tab w:val="right" w:pos="9355"/>
      </w:tabs>
    </w:pPr>
    <w:rPr>
      <w:kern w:val="1"/>
    </w:rPr>
  </w:style>
  <w:style w:type="character" w:customStyle="1" w:styleId="ac">
    <w:name w:val="Нижний колонтитул Знак"/>
    <w:basedOn w:val="a0"/>
    <w:link w:val="ab"/>
    <w:uiPriority w:val="99"/>
    <w:rsid w:val="00940B0E"/>
    <w:rPr>
      <w:rFonts w:ascii="Times New Roman" w:eastAsia="Lucida Sans Unicode" w:hAnsi="Times New Roman" w:cs="Times New Roman"/>
      <w:kern w:val="1"/>
      <w:sz w:val="24"/>
      <w:szCs w:val="24"/>
    </w:rPr>
  </w:style>
  <w:style w:type="paragraph" w:styleId="ad">
    <w:name w:val="Balloon Text"/>
    <w:basedOn w:val="a"/>
    <w:link w:val="ae"/>
    <w:uiPriority w:val="99"/>
    <w:semiHidden/>
    <w:unhideWhenUsed/>
    <w:rsid w:val="009D7164"/>
    <w:rPr>
      <w:rFonts w:ascii="Tahoma" w:hAnsi="Tahoma" w:cs="Tahoma"/>
      <w:sz w:val="16"/>
      <w:szCs w:val="16"/>
    </w:rPr>
  </w:style>
  <w:style w:type="character" w:customStyle="1" w:styleId="ae">
    <w:name w:val="Текст выноски Знак"/>
    <w:basedOn w:val="a0"/>
    <w:link w:val="ad"/>
    <w:uiPriority w:val="99"/>
    <w:semiHidden/>
    <w:rsid w:val="009D7164"/>
    <w:rPr>
      <w:rFonts w:ascii="Tahoma" w:eastAsia="Lucida Sans Unicode" w:hAnsi="Tahoma" w:cs="Tahoma"/>
      <w:kern w:val="1"/>
      <w:sz w:val="16"/>
      <w:szCs w:val="16"/>
    </w:rPr>
  </w:style>
  <w:style w:type="character" w:customStyle="1" w:styleId="20">
    <w:name w:val="Заголовок 2 Знак"/>
    <w:basedOn w:val="a0"/>
    <w:link w:val="2"/>
    <w:uiPriority w:val="9"/>
    <w:rsid w:val="00372862"/>
    <w:rPr>
      <w:rFonts w:asciiTheme="majorHAnsi" w:eastAsiaTheme="majorEastAsia" w:hAnsiTheme="majorHAnsi" w:cstheme="majorBidi"/>
      <w:color w:val="2E74B5" w:themeColor="accent1" w:themeShade="BF"/>
      <w:kern w:val="1"/>
      <w:sz w:val="26"/>
      <w:szCs w:val="26"/>
    </w:rPr>
  </w:style>
  <w:style w:type="paragraph" w:customStyle="1" w:styleId="31">
    <w:name w:val="Основной текст 31"/>
    <w:basedOn w:val="a"/>
    <w:rsid w:val="0081489E"/>
    <w:pPr>
      <w:widowControl/>
      <w:suppressAutoHyphens w:val="0"/>
      <w:overflowPunct w:val="0"/>
      <w:autoSpaceDE w:val="0"/>
      <w:autoSpaceDN w:val="0"/>
      <w:adjustRightInd w:val="0"/>
      <w:jc w:val="center"/>
    </w:pPr>
    <w:rPr>
      <w:rFonts w:eastAsia="Calibri"/>
      <w:kern w:val="0"/>
      <w:szCs w:val="20"/>
      <w:lang w:eastAsia="ru-RU"/>
    </w:rPr>
  </w:style>
  <w:style w:type="table" w:styleId="af">
    <w:name w:val="Table Grid"/>
    <w:basedOn w:val="a1"/>
    <w:uiPriority w:val="39"/>
    <w:rsid w:val="00814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022C99"/>
    <w:rPr>
      <w:b/>
      <w:bCs/>
    </w:rPr>
  </w:style>
  <w:style w:type="character" w:customStyle="1" w:styleId="ConsPlusNormal0">
    <w:name w:val="ConsPlusNormal Знак"/>
    <w:link w:val="ConsPlusNormal"/>
    <w:rsid w:val="001C12E5"/>
    <w:rPr>
      <w:rFonts w:ascii="Arial" w:eastAsia="Arial" w:hAnsi="Arial" w:cs="Arial"/>
      <w:kern w:val="1"/>
      <w:sz w:val="20"/>
      <w:szCs w:val="20"/>
      <w:lang w:eastAsia="ar-SA"/>
    </w:rPr>
  </w:style>
  <w:style w:type="paragraph" w:customStyle="1" w:styleId="3ArialNarrow">
    <w:name w:val="Стиль Заголовок 3 + Arial Narrow"/>
    <w:basedOn w:val="3"/>
    <w:autoRedefine/>
    <w:rsid w:val="003D7A7F"/>
    <w:pPr>
      <w:keepLines w:val="0"/>
      <w:widowControl/>
      <w:suppressAutoHyphens w:val="0"/>
      <w:spacing w:before="0" w:line="360" w:lineRule="auto"/>
      <w:ind w:left="142" w:hanging="142"/>
    </w:pPr>
    <w:rPr>
      <w:rFonts w:ascii="Arial Narrow" w:eastAsia="Times New Roman" w:hAnsi="Arial Narrow" w:cs="Arial"/>
      <w:b/>
      <w:bCs/>
      <w:color w:val="auto"/>
      <w:kern w:val="0"/>
      <w:lang w:eastAsia="ru-RU"/>
    </w:rPr>
  </w:style>
  <w:style w:type="character" w:customStyle="1" w:styleId="30">
    <w:name w:val="Заголовок 3 Знак"/>
    <w:basedOn w:val="a0"/>
    <w:link w:val="3"/>
    <w:uiPriority w:val="9"/>
    <w:semiHidden/>
    <w:rsid w:val="003D7A7F"/>
    <w:rPr>
      <w:rFonts w:asciiTheme="majorHAnsi" w:eastAsiaTheme="majorEastAsia" w:hAnsiTheme="majorHAnsi" w:cstheme="majorBidi"/>
      <w:color w:val="1F4D78" w:themeColor="accent1" w:themeShade="7F"/>
      <w:kern w:val="2"/>
      <w:sz w:val="24"/>
      <w:szCs w:val="24"/>
    </w:rPr>
  </w:style>
  <w:style w:type="paragraph" w:customStyle="1" w:styleId="15">
    <w:name w:val="Абзац списка1"/>
    <w:basedOn w:val="a"/>
    <w:qFormat/>
    <w:rsid w:val="00FA7513"/>
    <w:pPr>
      <w:widowControl/>
      <w:suppressAutoHyphens w:val="0"/>
      <w:spacing w:after="200" w:line="276" w:lineRule="auto"/>
      <w:ind w:left="720"/>
    </w:pPr>
    <w:rPr>
      <w:rFonts w:ascii="Calibri" w:eastAsia="Times New Roman" w:hAnsi="Calibri"/>
      <w:kern w:val="0"/>
      <w:sz w:val="22"/>
      <w:szCs w:val="22"/>
    </w:rPr>
  </w:style>
</w:styles>
</file>

<file path=word/webSettings.xml><?xml version="1.0" encoding="utf-8"?>
<w:webSettings xmlns:r="http://schemas.openxmlformats.org/officeDocument/2006/relationships" xmlns:w="http://schemas.openxmlformats.org/wordprocessingml/2006/main">
  <w:divs>
    <w:div w:id="245070181">
      <w:bodyDiv w:val="1"/>
      <w:marLeft w:val="0"/>
      <w:marRight w:val="0"/>
      <w:marTop w:val="0"/>
      <w:marBottom w:val="0"/>
      <w:divBdr>
        <w:top w:val="none" w:sz="0" w:space="0" w:color="auto"/>
        <w:left w:val="none" w:sz="0" w:space="0" w:color="auto"/>
        <w:bottom w:val="none" w:sz="0" w:space="0" w:color="auto"/>
        <w:right w:val="none" w:sz="0" w:space="0" w:color="auto"/>
      </w:divBdr>
    </w:div>
    <w:div w:id="372733604">
      <w:bodyDiv w:val="1"/>
      <w:marLeft w:val="0"/>
      <w:marRight w:val="0"/>
      <w:marTop w:val="0"/>
      <w:marBottom w:val="0"/>
      <w:divBdr>
        <w:top w:val="none" w:sz="0" w:space="0" w:color="auto"/>
        <w:left w:val="none" w:sz="0" w:space="0" w:color="auto"/>
        <w:bottom w:val="none" w:sz="0" w:space="0" w:color="auto"/>
        <w:right w:val="none" w:sz="0" w:space="0" w:color="auto"/>
      </w:divBdr>
    </w:div>
    <w:div w:id="640500411">
      <w:bodyDiv w:val="1"/>
      <w:marLeft w:val="0"/>
      <w:marRight w:val="0"/>
      <w:marTop w:val="0"/>
      <w:marBottom w:val="0"/>
      <w:divBdr>
        <w:top w:val="none" w:sz="0" w:space="0" w:color="auto"/>
        <w:left w:val="none" w:sz="0" w:space="0" w:color="auto"/>
        <w:bottom w:val="none" w:sz="0" w:space="0" w:color="auto"/>
        <w:right w:val="none" w:sz="0" w:space="0" w:color="auto"/>
      </w:divBdr>
    </w:div>
    <w:div w:id="1020165678">
      <w:bodyDiv w:val="1"/>
      <w:marLeft w:val="75"/>
      <w:marRight w:val="75"/>
      <w:marTop w:val="0"/>
      <w:marBottom w:val="0"/>
      <w:divBdr>
        <w:top w:val="none" w:sz="0" w:space="0" w:color="auto"/>
        <w:left w:val="none" w:sz="0" w:space="0" w:color="auto"/>
        <w:bottom w:val="none" w:sz="0" w:space="0" w:color="auto"/>
        <w:right w:val="none" w:sz="0" w:space="0" w:color="auto"/>
      </w:divBdr>
      <w:divsChild>
        <w:div w:id="1662153667">
          <w:marLeft w:val="0"/>
          <w:marRight w:val="0"/>
          <w:marTop w:val="0"/>
          <w:marBottom w:val="0"/>
          <w:divBdr>
            <w:top w:val="none" w:sz="0" w:space="0" w:color="auto"/>
            <w:left w:val="none" w:sz="0" w:space="0" w:color="auto"/>
            <w:bottom w:val="none" w:sz="0" w:space="0" w:color="auto"/>
            <w:right w:val="none" w:sz="0" w:space="0" w:color="auto"/>
          </w:divBdr>
        </w:div>
      </w:divsChild>
    </w:div>
    <w:div w:id="1081102715">
      <w:bodyDiv w:val="1"/>
      <w:marLeft w:val="0"/>
      <w:marRight w:val="0"/>
      <w:marTop w:val="0"/>
      <w:marBottom w:val="0"/>
      <w:divBdr>
        <w:top w:val="none" w:sz="0" w:space="0" w:color="auto"/>
        <w:left w:val="none" w:sz="0" w:space="0" w:color="auto"/>
        <w:bottom w:val="none" w:sz="0" w:space="0" w:color="auto"/>
        <w:right w:val="none" w:sz="0" w:space="0" w:color="auto"/>
      </w:divBdr>
    </w:div>
    <w:div w:id="1269118040">
      <w:bodyDiv w:val="1"/>
      <w:marLeft w:val="0"/>
      <w:marRight w:val="0"/>
      <w:marTop w:val="0"/>
      <w:marBottom w:val="0"/>
      <w:divBdr>
        <w:top w:val="none" w:sz="0" w:space="0" w:color="auto"/>
        <w:left w:val="none" w:sz="0" w:space="0" w:color="auto"/>
        <w:bottom w:val="none" w:sz="0" w:space="0" w:color="auto"/>
        <w:right w:val="none" w:sz="0" w:space="0" w:color="auto"/>
      </w:divBdr>
    </w:div>
    <w:div w:id="1491559455">
      <w:bodyDiv w:val="1"/>
      <w:marLeft w:val="0"/>
      <w:marRight w:val="0"/>
      <w:marTop w:val="0"/>
      <w:marBottom w:val="0"/>
      <w:divBdr>
        <w:top w:val="none" w:sz="0" w:space="0" w:color="auto"/>
        <w:left w:val="none" w:sz="0" w:space="0" w:color="auto"/>
        <w:bottom w:val="none" w:sz="0" w:space="0" w:color="auto"/>
        <w:right w:val="none" w:sz="0" w:space="0" w:color="auto"/>
      </w:divBdr>
    </w:div>
    <w:div w:id="2006392231">
      <w:bodyDiv w:val="1"/>
      <w:marLeft w:val="0"/>
      <w:marRight w:val="0"/>
      <w:marTop w:val="0"/>
      <w:marBottom w:val="0"/>
      <w:divBdr>
        <w:top w:val="none" w:sz="0" w:space="0" w:color="auto"/>
        <w:left w:val="none" w:sz="0" w:space="0" w:color="auto"/>
        <w:bottom w:val="none" w:sz="0" w:space="0" w:color="auto"/>
        <w:right w:val="none" w:sz="0" w:space="0" w:color="auto"/>
      </w:divBdr>
    </w:div>
    <w:div w:id="207083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C95FE-F0B5-43D8-A005-5C786E311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Pages>
  <Words>2799</Words>
  <Characters>15960</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Plotter</dc:creator>
  <cp:keywords/>
  <dc:description/>
  <cp:lastModifiedBy>Катерина</cp:lastModifiedBy>
  <cp:revision>68</cp:revision>
  <cp:lastPrinted>2020-03-27T13:55:00Z</cp:lastPrinted>
  <dcterms:created xsi:type="dcterms:W3CDTF">2020-03-25T12:14:00Z</dcterms:created>
  <dcterms:modified xsi:type="dcterms:W3CDTF">2021-03-10T06:24:00Z</dcterms:modified>
</cp:coreProperties>
</file>